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Dynamic anti-collision A-star algorithm for multi-ship encounter situations - ScienceDirect</w:t>
      </w:r>
      <w:br/>
      <w:hyperlink r:id="rId7" w:history="1">
        <w:r>
          <w:rPr>
            <w:color w:val="2980b9"/>
            <w:u w:val="single"/>
          </w:rPr>
          <w:t xml:space="preserve">https://www.sciencedirect.com/science/article/pii/S0141118721004570</w:t>
        </w:r>
      </w:hyperlink>
    </w:p>
    <w:p>
      <w:pPr>
        <w:pStyle w:val="Heading1"/>
      </w:pPr>
      <w:bookmarkStart w:id="2" w:name="_Toc2"/>
      <w:r>
        <w:t>Article summary:</w:t>
      </w:r>
      <w:bookmarkEnd w:id="2"/>
    </w:p>
    <w:p>
      <w:pPr>
        <w:jc w:val="both"/>
      </w:pPr>
      <w:r>
        <w:rPr/>
        <w:t xml:space="preserve">1. 无人船技术的发展促进了智能无人船的出现，但在复杂多船遭遇情况下，有效的路径规划方法仍然是必要的。</w:t>
      </w:r>
    </w:p>
    <w:p>
      <w:pPr>
        <w:jc w:val="both"/>
      </w:pPr>
      <w:r>
        <w:rPr/>
        <w:t xml:space="preserve">2. 船舶路径规划可以分为全局路径规划和局部路径规划，其中障碍物可以分为已知静态、未知和已知动态障碍物。</w:t>
      </w:r>
    </w:p>
    <w:p>
      <w:pPr>
        <w:jc w:val="both"/>
      </w:pPr>
      <w:r>
        <w:rPr/>
        <w:t xml:space="preserve">3. 全局路径规划算法包括Bug、Dijkstra、A-star、APF和PSO等，而本文提出了一种基于动态防撞A-star算法的多船遭遇情况下的路径规划方法。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本文主要介绍了一种针对多船遭遇情况下的动态防碰撞A-star算法。文章首先介绍了无人驾驶交通工具的发展和智能船舶自主导航控制系统的三个部分，即感知与认知模块、决策与路径规划模块以及路径跟踪和实现模块。然后，文章指出尽管在智能船舶感知设备方面取得了很多进展，但仍然存在着船只碰撞事故的风险。因此，在复杂的多船遭遇场景中进行有效的路径规划至关重要。</w:t>
      </w:r>
    </w:p>
    <w:p>
      <w:pPr>
        <w:jc w:val="both"/>
      </w:pPr>
      <w:r>
        <w:rPr/>
        <w:t xml:space="preserve"/>
      </w:r>
    </w:p>
    <w:p>
      <w:pPr>
        <w:jc w:val="both"/>
      </w:pPr>
      <w:r>
        <w:rPr/>
        <w:t xml:space="preserve">文章提到了全局路径规划和局部路径规划两种方法，并将障碍物分为已知静态、未知和动态障碍物。已知静态障碍物是指已经被检测到的静态障碍物，如桥墩、海岸线、系泊的船只等；未知障碍物是指尚未被检测到的障碍物，如突然出现的小艇；已知动态障碍物是指其轨迹可以预测的障碍物，如交通信号灯、火车和典型的导航船只。文章介绍了几种全局路径规划算法，包括Bug、Dijkstra、A-star、APF和PSO等。其中，A-star算法是一种基于Dijkstra算法的启发式函数，并通过计算到达目标点的成本来选择最佳路径。</w:t>
      </w:r>
    </w:p>
    <w:p>
      <w:pPr>
        <w:jc w:val="both"/>
      </w:pPr>
      <w:r>
        <w:rPr/>
        <w:t xml:space="preserve"/>
      </w:r>
    </w:p>
    <w:p>
      <w:pPr>
        <w:jc w:val="both"/>
      </w:pPr>
      <w:r>
        <w:rPr/>
        <w:t xml:space="preserve">然而，本文存在一些潜在偏见和不足之处。首先，文章没有充分探讨智能船舶自主导航控制系统的安全性问题。虽然文章提到了船只碰撞事故可能会造成生命和经济上的巨大损失，但并没有深入探讨如何确保智能船舶自主导航控制系统的安全性。其次，文章没有考虑到人类因素对智能船舶自主导航控制系统的影响。例如，在多个无人驾驶交通工具共同行驶时，如果有一个交通工具由于某种原因出现故障或操作失误，则可能会对整个系统产生严重影响。</w:t>
      </w:r>
    </w:p>
    <w:p>
      <w:pPr>
        <w:jc w:val="both"/>
      </w:pPr>
      <w:r>
        <w:rPr/>
        <w:t xml:space="preserve"/>
      </w:r>
    </w:p>
    <w:p>
      <w:pPr>
        <w:jc w:val="both"/>
      </w:pPr>
      <w:r>
        <w:rPr/>
        <w:t xml:space="preserve">此外，本文还存在一些技术层面上的问题。例如，在介绍全局路径规划算法时，并没有详细说明各种算法适用于不同类型的场景和障碍物。另外，在介绍A-star算法时，并没有说明如何选择合适的启发式函数，以及如何处理动态障碍物的影响。</w:t>
      </w:r>
    </w:p>
    <w:p>
      <w:pPr>
        <w:jc w:val="both"/>
      </w:pPr>
      <w:r>
        <w:rPr/>
        <w:t xml:space="preserve"/>
      </w:r>
    </w:p>
    <w:p>
      <w:pPr>
        <w:jc w:val="both"/>
      </w:pPr>
      <w:r>
        <w:rPr/>
        <w:t xml:space="preserve">总之，本文虽然介绍了一种针对多船遭遇情况下的动态防碰撞A-star算法，但在安全性问题、人类因素和技术层面上存在一些不足之处。因此，在实际应用中需要更加谨慎地考虑各种风险和不确定性因素。</w:t>
      </w:r>
    </w:p>
    <w:p>
      <w:pPr>
        <w:pStyle w:val="Heading1"/>
      </w:pPr>
      <w:bookmarkStart w:id="5" w:name="_Toc5"/>
      <w:r>
        <w:t>Topics for further research:</w:t>
      </w:r>
      <w:bookmarkEnd w:id="5"/>
    </w:p>
    <w:p>
      <w:pPr>
        <w:spacing w:after="0"/>
        <w:numPr>
          <w:ilvl w:val="0"/>
          <w:numId w:val="2"/>
        </w:numPr>
      </w:pPr>
      <w:r>
        <w:rPr/>
        <w:t xml:space="preserve">Safety concerns in autonomous navigation systems
</w:t>
      </w:r>
    </w:p>
    <w:p>
      <w:pPr>
        <w:spacing w:after="0"/>
        <w:numPr>
          <w:ilvl w:val="0"/>
          <w:numId w:val="2"/>
        </w:numPr>
      </w:pPr>
      <w:r>
        <w:rPr/>
        <w:t xml:space="preserve">Human factors in multi-vehicle collision avoidance
</w:t>
      </w:r>
    </w:p>
    <w:p>
      <w:pPr>
        <w:spacing w:after="0"/>
        <w:numPr>
          <w:ilvl w:val="0"/>
          <w:numId w:val="2"/>
        </w:numPr>
      </w:pPr>
      <w:r>
        <w:rPr/>
        <w:t xml:space="preserve">Applicability of global path planning algorithms in different scenarios
</w:t>
      </w:r>
    </w:p>
    <w:p>
      <w:pPr>
        <w:spacing w:after="0"/>
        <w:numPr>
          <w:ilvl w:val="0"/>
          <w:numId w:val="2"/>
        </w:numPr>
      </w:pPr>
      <w:r>
        <w:rPr/>
        <w:t xml:space="preserve">Selection of appropriate heuristic functions in A-star algorithm
</w:t>
      </w:r>
    </w:p>
    <w:p>
      <w:pPr>
        <w:spacing w:after="0"/>
        <w:numPr>
          <w:ilvl w:val="0"/>
          <w:numId w:val="2"/>
        </w:numPr>
      </w:pPr>
      <w:r>
        <w:rPr/>
        <w:t xml:space="preserve">Handling of dynamic obstacles in collision avoidance
</w:t>
      </w:r>
    </w:p>
    <w:p>
      <w:pPr>
        <w:numPr>
          <w:ilvl w:val="0"/>
          <w:numId w:val="2"/>
        </w:numPr>
      </w:pPr>
      <w:r>
        <w:rPr/>
        <w:t xml:space="preserve">Consideration of uncertainties and risks in practical applications</w:t>
      </w:r>
    </w:p>
    <w:p>
      <w:pPr>
        <w:pStyle w:val="Heading1"/>
      </w:pPr>
      <w:bookmarkStart w:id="6" w:name="_Toc6"/>
      <w:r>
        <w:t>Report location:</w:t>
      </w:r>
      <w:bookmarkEnd w:id="6"/>
    </w:p>
    <w:p>
      <w:hyperlink r:id="rId8" w:history="1">
        <w:r>
          <w:rPr>
            <w:color w:val="2980b9"/>
            <w:u w:val="single"/>
          </w:rPr>
          <w:t xml:space="preserve">https://www.fullpicture.app/item/e1c289b70394579f6672356b32ea62d2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35BF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1118721004570" TargetMode="External"/><Relationship Id="rId8" Type="http://schemas.openxmlformats.org/officeDocument/2006/relationships/hyperlink" Target="https://www.fullpicture.app/item/e1c289b70394579f6672356b32ea62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2023-12-12T08:31:51+01:00</dcterms:created>
  <dcterms:modified xsi:type="dcterms:W3CDTF">2023-12-12T08:31:51+01:00</dcterms:modified>
</cp:coreProperties>
</file>

<file path=docProps/custom.xml><?xml version="1.0" encoding="utf-8"?>
<Properties xmlns="http://schemas.openxmlformats.org/officeDocument/2006/custom-properties" xmlns:vt="http://schemas.openxmlformats.org/officeDocument/2006/docPropsVTypes"/>
</file>