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5G-Enabled Tactile Internet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https://ieeexplore.ieee.org/document/7403840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移动通信在现代经济中扮演着重要角色，包括消费、健康、教育、物流等主要行业。</w:t>
      </w:r>
    </w:p>
    <w:p>
      <w:pPr>
        <w:jc w:val="both"/>
      </w:pPr>
      <w:r>
        <w:rPr/>
        <w:t xml:space="preserve">2. 移动通信网络已成功连接了全球大多数人口，现在的重点是为机器和设备提供无处不在的连接，从而创建物联网。</w:t>
      </w:r>
    </w:p>
    <w:p>
      <w:pPr>
        <w:jc w:val="both"/>
      </w:pPr>
      <w:r>
        <w:rPr/>
        <w:t xml:space="preserve">3. 5G技术将实现触觉互联网，使得远程操作更加精确和可靠。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该文章主要介绍了5G技术在移动通信领域的应用，特别是在物联网方面的发展。然而，该文章存在以下几个问题：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偏见来源：该文章没有提及5G技术可能带来的潜在健康风险和环境影响。这种偏见可能源于作者对5G技术的盲目推崇，或者出于商业利益考虑。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片面报道：该文章只强调了5G技术的优点和应用前景，但没有提及其局限性和挑战。例如，5G网络建设需要大量资金投入和基础设施建设，同时也需要解决网络安全、隐私保护等问题。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无根据的主张：该文章声称5G技术可以实现“触觉互联网”，但并没有提供足够的证据支持这一主张。这种无根据的宣传可能会误导读者对5G技术的认识。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缺失考虑点：该文章没有考虑到5G技术可能会加剧数字鸿沟问题，即在发展中国家和贫困地区缺乏基础设施和资源的情况下，他们将无法享受到5G带来的便利。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总之，该文章存在一些偏见和不足之处，需要更全面、客观地呈现5G技术的优缺点和潜在风险。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health risks and environmental impacts of 5G technology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challenges of 5G network construction and security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 of tactile internet with 5G technology
</w:t>
      </w:r>
    </w:p>
    <w:p>
      <w:pPr>
        <w:spacing w:after="0"/>
        <w:numPr>
          <w:ilvl w:val="0"/>
          <w:numId w:val="2"/>
        </w:numPr>
      </w:pPr>
      <w:r>
        <w:rPr/>
        <w:t xml:space="preserve">The potential exacerbation of the digital divide with 5G technology
</w:t>
      </w:r>
    </w:p>
    <w:p>
      <w:pPr>
        <w:spacing w:after="0"/>
        <w:numPr>
          <w:ilvl w:val="0"/>
          <w:numId w:val="2"/>
        </w:numPr>
      </w:pPr>
      <w:r>
        <w:rPr/>
        <w:t xml:space="preserve">The need for a more comprehensive and objective presentation of the pros and cons of 5G technology
</w:t>
      </w:r>
    </w:p>
    <w:p>
      <w:pPr>
        <w:numPr>
          <w:ilvl w:val="0"/>
          <w:numId w:val="2"/>
        </w:numPr>
      </w:pPr>
      <w:r>
        <w:rPr/>
        <w:t xml:space="preserve">The importance of considering ethical and social implications of 5G technology implementation.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https://www.fullpicture.app/item/e1b5d2e818ef6f8f9e733196708b8cae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9D5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7403840" TargetMode="External"/><Relationship Id="rId8" Type="http://schemas.openxmlformats.org/officeDocument/2006/relationships/hyperlink" Target="https://www.fullpicture.app/item/e1b5d2e818ef6f8f9e733196708b8c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2023-12-25T04:24:38+01:00</dcterms:created>
  <dcterms:modified xsi:type="dcterms:W3CDTF">2023-12-25T04:24:38+01:00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