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Lung morphometry: the link between structure and function - PubMed</w:t>
      </w:r>
      <w:br/>
      <w:hyperlink r:id="rId7" w:history="1">
        <w:r>
          <w:rPr>
            <w:color w:val="2980b9"/>
            <w:u w:val="single"/>
          </w:rPr>
          <w:t xml:space="preserve">https://pubmed.ncbi.nlm.nih.gov/27981379/</w:t>
        </w:r>
      </w:hyperlink>
    </w:p>
    <w:p>
      <w:pPr>
        <w:pStyle w:val="Heading1"/>
      </w:pPr>
      <w:bookmarkStart w:id="2" w:name="_Toc2"/>
      <w:r>
        <w:t>Article summary:</w:t>
      </w:r>
      <w:bookmarkEnd w:id="2"/>
    </w:p>
    <w:p>
      <w:pPr>
        <w:jc w:val="both"/>
      </w:pPr>
      <w:r>
        <w:rPr/>
        <w:t xml:space="preserve">1. 通过形态学研究，可以了解肺部结构与功能之间的联系。这些研究使用立体学方法提供定量信息，涉及到肺泡中的空气和肺泡毛细血管中的血液之间建立联系的结构，并可用于预测氧气摄取量。</w:t>
      </w:r>
    </w:p>
    <w:p>
      <w:pPr>
        <w:jc w:val="both"/>
      </w:pPr>
      <w:r>
        <w:rPr/>
        <w:t xml:space="preserve">2. 肺部结构的复杂设计使得其能够建立广泛的空气-血液屏障，以最小化细胞质量。</w:t>
      </w:r>
    </w:p>
    <w:p>
      <w:pPr>
        <w:jc w:val="both"/>
      </w:pPr>
      <w:r>
        <w:rPr/>
        <w:t xml:space="preserve">3. 肺形态学研究为估计人类肺部弥散能力提供了信息，这些估计结果在实验研究中与最大氧气摄取量相一致。</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是一篇综述，探讨了肺形态学与功能之间的联系。文章指出，研究肺气体交换功能的结构基础依赖于定量信息的可用性，这些信息涉及到肺泡中的空气与肺泡毛细血管中的血液之间建立联系的结构，并可以输入生理方程以预测氧气摄取量。通过形态学研究和立体学方法提供的这些信息，可以估计人类肺部弥散能力，并且在实验研究中与最大氧气摄取量相符合。文章还提到，构建广泛的空气-血液屏障并使细胞质量最小化是“机械肺”结构的基础。</w:t>
      </w:r>
    </w:p>
    <w:p>
      <w:pPr>
        <w:jc w:val="both"/>
      </w:pPr>
      <w:r>
        <w:rPr/>
        <w:t xml:space="preserve"/>
      </w:r>
    </w:p>
    <w:p>
      <w:pPr>
        <w:jc w:val="both"/>
      </w:pPr>
      <w:r>
        <w:rPr/>
        <w:t xml:space="preserve">从内容上看，这篇文章没有明显的偏见或片面报道。它提供了关于肺形态学和功能之间关系的基本信息，并没有明确表达任何无根据的主张或缺失考虑点。</w:t>
      </w:r>
    </w:p>
    <w:p>
      <w:pPr>
        <w:jc w:val="both"/>
      </w:pPr>
      <w:r>
        <w:rPr/>
        <w:t xml:space="preserve"/>
      </w:r>
    </w:p>
    <w:p>
      <w:pPr>
        <w:jc w:val="both"/>
      </w:pPr>
      <w:r>
        <w:rPr/>
        <w:t xml:space="preserve">然而，需要注意的是，这篇文章可能存在一些局限性。首先，它只是一篇综述，并没有提供具体研究结果或数据来支持其观点。其次，在讨论肺形态学和功能之间关系时，可能存在其他因素的影响，例如疾病状态或个体差异，这些因素在文章中并未提及。此外，文章没有探讨可能存在的反驳观点或风险。</w:t>
      </w:r>
    </w:p>
    <w:p>
      <w:pPr>
        <w:jc w:val="both"/>
      </w:pPr>
      <w:r>
        <w:rPr/>
        <w:t xml:space="preserve"/>
      </w:r>
    </w:p>
    <w:p>
      <w:pPr>
        <w:jc w:val="both"/>
      </w:pPr>
      <w:r>
        <w:rPr/>
        <w:t xml:space="preserve">总的来说，这篇文章提供了关于肺形态学和功能之间联系的基本信息，但由于其综述性质和缺乏具体研究数据支持，读者需要进一步查阅相关文献以获取更全面和准确的信息。</w:t>
      </w:r>
    </w:p>
    <w:p>
      <w:pPr>
        <w:pStyle w:val="Heading1"/>
      </w:pPr>
      <w:bookmarkStart w:id="5" w:name="_Toc5"/>
      <w:r>
        <w:t>Topics for further research:</w:t>
      </w:r>
      <w:bookmarkEnd w:id="5"/>
    </w:p>
    <w:p>
      <w:pPr>
        <w:spacing w:after="0"/>
        <w:numPr>
          <w:ilvl w:val="0"/>
          <w:numId w:val="2"/>
        </w:numPr>
      </w:pPr>
      <w:r>
        <w:rPr/>
        <w:t xml:space="preserve">肺气体交换功能的结构基础
</w:t>
      </w:r>
    </w:p>
    <w:p>
      <w:pPr>
        <w:spacing w:after="0"/>
        <w:numPr>
          <w:ilvl w:val="0"/>
          <w:numId w:val="2"/>
        </w:numPr>
      </w:pPr>
      <w:r>
        <w:rPr/>
        <w:t xml:space="preserve">肺泡中的空气与肺泡毛细血管中的血液之间的联系
</w:t>
      </w:r>
    </w:p>
    <w:p>
      <w:pPr>
        <w:spacing w:after="0"/>
        <w:numPr>
          <w:ilvl w:val="0"/>
          <w:numId w:val="2"/>
        </w:numPr>
      </w:pPr>
      <w:r>
        <w:rPr/>
        <w:t xml:space="preserve">形态学研究和立体学方法提供的信息
</w:t>
      </w:r>
    </w:p>
    <w:p>
      <w:pPr>
        <w:spacing w:after="0"/>
        <w:numPr>
          <w:ilvl w:val="0"/>
          <w:numId w:val="2"/>
        </w:numPr>
      </w:pPr>
      <w:r>
        <w:rPr/>
        <w:t xml:space="preserve">人类肺部弥散能力的估计
</w:t>
      </w:r>
    </w:p>
    <w:p>
      <w:pPr>
        <w:spacing w:after="0"/>
        <w:numPr>
          <w:ilvl w:val="0"/>
          <w:numId w:val="2"/>
        </w:numPr>
      </w:pPr>
      <w:r>
        <w:rPr/>
        <w:t xml:space="preserve">机械肺结构的构建
</w:t>
      </w:r>
    </w:p>
    <w:p>
      <w:pPr>
        <w:numPr>
          <w:ilvl w:val="0"/>
          <w:numId w:val="2"/>
        </w:numPr>
      </w:pPr>
      <w:r>
        <w:rPr/>
        <w:t xml:space="preserve">其他可能影响肺形态学和功能关系的因素</w:t>
      </w:r>
    </w:p>
    <w:p>
      <w:pPr>
        <w:pStyle w:val="Heading1"/>
      </w:pPr>
      <w:bookmarkStart w:id="6" w:name="_Toc6"/>
      <w:r>
        <w:t>Report location:</w:t>
      </w:r>
      <w:bookmarkEnd w:id="6"/>
    </w:p>
    <w:p>
      <w:hyperlink r:id="rId8" w:history="1">
        <w:r>
          <w:rPr>
            <w:color w:val="2980b9"/>
            <w:u w:val="single"/>
          </w:rPr>
          <w:t xml:space="preserve">https://www.fullpicture.app/item/e1b4b2a93dc47452ca67a82e77b528bf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88B33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7981379/" TargetMode="External"/><Relationship Id="rId8" Type="http://schemas.openxmlformats.org/officeDocument/2006/relationships/hyperlink" Target="https://www.fullpicture.app/item/e1b4b2a93dc47452ca67a82e77b528b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2023-10-06T14:42:33+02:00</dcterms:created>
  <dcterms:modified xsi:type="dcterms:W3CDTF">2023-10-06T14:42:33+02:00</dcterms:modified>
</cp:coreProperties>
</file>

<file path=docProps/custom.xml><?xml version="1.0" encoding="utf-8"?>
<Properties xmlns="http://schemas.openxmlformats.org/officeDocument/2006/custom-properties" xmlns:vt="http://schemas.openxmlformats.org/officeDocument/2006/docPropsVTypes"/>
</file>