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Oviposition preference and two-sex life table of Plutella xylostella and its association with defensive enzymes in three Brassicaceae crops - ScienceDirect</w:t>
      </w:r>
      <w:br/>
      <w:hyperlink r:id="rId7" w:history="1">
        <w:r>
          <w:rPr>
            <w:color w:val="2980b9"/>
            <w:u w:val="single"/>
          </w:rPr>
          <w:t xml:space="preserve">https://www.sciencedirect.com/science/article/pii/S0261219421002866?via%3Dihub=</w:t>
        </w:r>
      </w:hyperlink>
    </w:p>
    <w:p>
      <w:pPr>
        <w:pStyle w:val="Heading1"/>
      </w:pPr>
      <w:bookmarkStart w:id="2" w:name="_Toc2"/>
      <w:r>
        <w:t>Article summary:</w:t>
      </w:r>
      <w:bookmarkEnd w:id="2"/>
    </w:p>
    <w:p>
      <w:pPr>
        <w:jc w:val="both"/>
      </w:pPr>
      <w:r>
        <w:rPr/>
        <w:t xml:space="preserve">1. Plutella xylostella, a worldwide pest specialized on Brassicaceae plants, prefers and performs better on Chinese cabbage compared to radish and cabbage.</w:t>
      </w:r>
    </w:p>
    <w:p>
      <w:pPr>
        <w:jc w:val="both"/>
      </w:pPr>
      <w:r>
        <w:rPr/>
        <w:t xml:space="preserve">2. The intrinsic rate of increase (r) of P. xylostella is higher on Chinese cabbage, with the highest fecundity and shorter developmental duration from egg to adult.</w:t>
      </w:r>
    </w:p>
    <w:p>
      <w:pPr>
        <w:jc w:val="both"/>
      </w:pPr>
      <w:r>
        <w:rPr/>
        <w:t xml:space="preserve">3. Chinese cabbage leaves exhibit lower activities of defensive enzymes and significantly higher total protein content, which may account for the higher preference and performance of P. xylostella on this crop.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钻心虫在不同甘蓝类蔬菜上的产卵偏好和生命表参数的研究。文章提到了钻心虫对中国三种主要甘蓝类蔬菜（白菜、大白菜和萝卜）的偏好和表现，并探讨了这些植物中防御酶活性与总蛋白含量之间的关系。</w:t>
      </w:r>
    </w:p>
    <w:p>
      <w:pPr>
        <w:jc w:val="both"/>
      </w:pPr>
      <w:r>
        <w:rPr/>
        <w:t xml:space="preserve"/>
      </w:r>
    </w:p>
    <w:p>
      <w:pPr>
        <w:jc w:val="both"/>
      </w:pPr>
      <w:r>
        <w:rPr/>
        <w:t xml:space="preserve">然而，该文章存在一些问题。首先，它没有考虑到其他可能影响钻心虫产卵偏好和表现的因素，如气候条件、土壤质量等。其次，文章只涉及了三种植物，而没有考虑其他可能具有抗性的植物品种。此外，文章未提及任何可能存在的副作用或风险，例如使用化学农药对环境和人类健康造成的影响。</w:t>
      </w:r>
    </w:p>
    <w:p>
      <w:pPr>
        <w:jc w:val="both"/>
      </w:pPr>
      <w:r>
        <w:rPr/>
        <w:t xml:space="preserve"/>
      </w:r>
    </w:p>
    <w:p>
      <w:pPr>
        <w:jc w:val="both"/>
      </w:pPr>
      <w:r>
        <w:rPr/>
        <w:t xml:space="preserve">此外，在描述钻心虫对不同植物的表现时，文章似乎暗示大白菜和萝卜比较抗性，并且建议更频繁地监测和控制白菜。然而，在实验中发现大白菜和萝卜都不如白菜受欢迎，并且在两者中都有更高的死亡率。因此，这个建议似乎缺乏支持。</w:t>
      </w:r>
    </w:p>
    <w:p>
      <w:pPr>
        <w:jc w:val="both"/>
      </w:pPr>
      <w:r>
        <w:rPr/>
        <w:t xml:space="preserve"/>
      </w:r>
    </w:p>
    <w:p>
      <w:pPr>
        <w:jc w:val="both"/>
      </w:pPr>
      <w:r>
        <w:rPr/>
        <w:t xml:space="preserve">最后，该文章没有提供足够的证据来支持其结论。例如，在解释为什么钻心虫更喜欢大白菜时，作者只是简单地指出它们具有较低的防御酶活性和较高的总蛋白含量，并没有进一步解释这些因素如何影响钻心虫行为。</w:t>
      </w:r>
    </w:p>
    <w:p>
      <w:pPr>
        <w:jc w:val="both"/>
      </w:pPr>
      <w:r>
        <w:rPr/>
        <w:t xml:space="preserve"/>
      </w:r>
    </w:p>
    <w:p>
      <w:pPr>
        <w:jc w:val="both"/>
      </w:pPr>
      <w:r>
        <w:rPr/>
        <w:t xml:space="preserve">综上所述，尽管该文章提供了一些有趣的结果和见解，但它存在一些问题，并需要更多证据来支持其结论。</w:t>
      </w:r>
    </w:p>
    <w:p>
      <w:pPr>
        <w:pStyle w:val="Heading1"/>
      </w:pPr>
      <w:bookmarkStart w:id="5" w:name="_Toc5"/>
      <w:r>
        <w:t>Topics for further research:</w:t>
      </w:r>
      <w:bookmarkEnd w:id="5"/>
    </w:p>
    <w:p>
      <w:pPr>
        <w:spacing w:after="0"/>
        <w:numPr>
          <w:ilvl w:val="0"/>
          <w:numId w:val="2"/>
        </w:numPr>
      </w:pPr>
      <w:r>
        <w:rPr/>
        <w:t xml:space="preserve">Other factors affecting diamondback moth oviposition preference and performance
</w:t>
      </w:r>
    </w:p>
    <w:p>
      <w:pPr>
        <w:spacing w:after="0"/>
        <w:numPr>
          <w:ilvl w:val="0"/>
          <w:numId w:val="2"/>
        </w:numPr>
      </w:pPr>
      <w:r>
        <w:rPr/>
        <w:t xml:space="preserve">Additional plant species with potential resistance to diamondback moth
</w:t>
      </w:r>
    </w:p>
    <w:p>
      <w:pPr>
        <w:spacing w:after="0"/>
        <w:numPr>
          <w:ilvl w:val="0"/>
          <w:numId w:val="2"/>
        </w:numPr>
      </w:pPr>
      <w:r>
        <w:rPr/>
        <w:t xml:space="preserve">Potential risks and side effects of chemical pesticides
</w:t>
      </w:r>
    </w:p>
    <w:p>
      <w:pPr>
        <w:spacing w:after="0"/>
        <w:numPr>
          <w:ilvl w:val="0"/>
          <w:numId w:val="2"/>
        </w:numPr>
      </w:pPr>
      <w:r>
        <w:rPr/>
        <w:t xml:space="preserve">Inconsistencies in the article's suggestion for controlling diamondback moth
</w:t>
      </w:r>
    </w:p>
    <w:p>
      <w:pPr>
        <w:spacing w:after="0"/>
        <w:numPr>
          <w:ilvl w:val="0"/>
          <w:numId w:val="2"/>
        </w:numPr>
      </w:pPr>
      <w:r>
        <w:rPr/>
        <w:t xml:space="preserve">Lack of evidence supporting the article's conclusions
</w:t>
      </w:r>
    </w:p>
    <w:p>
      <w:pPr>
        <w:numPr>
          <w:ilvl w:val="0"/>
          <w:numId w:val="2"/>
        </w:numPr>
      </w:pPr>
      <w:r>
        <w:rPr/>
        <w:t xml:space="preserve">Further explanation of how defense enzyme activity and total protein content affect diamondback moth behavior</w:t>
      </w:r>
    </w:p>
    <w:p>
      <w:pPr>
        <w:pStyle w:val="Heading1"/>
      </w:pPr>
      <w:bookmarkStart w:id="6" w:name="_Toc6"/>
      <w:r>
        <w:t>Report location:</w:t>
      </w:r>
      <w:bookmarkEnd w:id="6"/>
    </w:p>
    <w:p>
      <w:hyperlink r:id="rId8" w:history="1">
        <w:r>
          <w:rPr>
            <w:color w:val="2980b9"/>
            <w:u w:val="single"/>
          </w:rPr>
          <w:t xml:space="preserve">https://www.fullpicture.app/item/e0479ef4d27f70f092b9d06016a0fc16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99C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219421002866?via%3Dihub=" TargetMode="External"/><Relationship Id="rId8" Type="http://schemas.openxmlformats.org/officeDocument/2006/relationships/hyperlink" Target="https://www.fullpicture.app/item/e0479ef4d27f70f092b9d06016a0fc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2024-01-10T02:17:23+01:00</dcterms:created>
  <dcterms:modified xsi:type="dcterms:W3CDTF">2024-01-10T02:17:23+01:00</dcterms:modified>
</cp:coreProperties>
</file>

<file path=docProps/custom.xml><?xml version="1.0" encoding="utf-8"?>
<Properties xmlns="http://schemas.openxmlformats.org/officeDocument/2006/custom-properties" xmlns:vt="http://schemas.openxmlformats.org/officeDocument/2006/docPropsVTypes"/>
</file>