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Changes in nitrogen and phosphorus cycling suggest a transition to phosphorus limitation with the stand development of larch plantations | 10.1007/s11104-017-3473-9</w:t>
      </w:r>
      <w:br/>
      <w:hyperlink r:id="rId7" w:history="1">
        <w:r>
          <w:rPr>
            <w:color w:val="2980b9"/>
            <w:u w:val="single"/>
          </w:rPr>
          <w:t xml:space="preserve">https://sci-hub.et-fine.com/10.1007/s11104-017-3473-9</w:t>
        </w:r>
      </w:hyperlink>
    </w:p>
    <w:p>
      <w:pPr>
        <w:pStyle w:val="Heading1"/>
      </w:pPr>
      <w:bookmarkStart w:id="2" w:name="_Toc2"/>
      <w:r>
        <w:t>Article summary:</w:t>
      </w:r>
      <w:bookmarkEnd w:id="2"/>
    </w:p>
    <w:p>
      <w:pPr>
        <w:jc w:val="both"/>
      </w:pPr>
      <w:r>
        <w:rPr/>
        <w:t xml:space="preserve">1. 研究发现，随着落叶松林的生长发展，氮和磷循环发生了变化。</w:t>
      </w:r>
    </w:p>
    <w:p>
      <w:pPr>
        <w:jc w:val="both"/>
      </w:pPr>
      <w:r>
        <w:rPr/>
        <w:t xml:space="preserve">2. 结果表明，随着林木年龄的增长，磷限制逐渐成为主要限制因素。</w:t>
      </w:r>
    </w:p>
    <w:p>
      <w:pPr>
        <w:jc w:val="both"/>
      </w:pPr>
      <w:r>
        <w:rPr/>
        <w:t xml:space="preserve">3. 这些结果对于管理和保护人工林具有重要意义。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由于本文是一篇科学论文，其内容经过同行评审和严格的实验设计和数据分析，因此不应该存在明显的偏见或片面报道。然而，在阅读文章时，我们需要注意到作者可能存在的潜在偏见或研究限制。</w:t>
      </w:r>
    </w:p>
    <w:p>
      <w:pPr>
        <w:jc w:val="both"/>
      </w:pPr>
      <w:r>
        <w:rPr/>
        <w:t xml:space="preserve"/>
      </w:r>
    </w:p>
    <w:p>
      <w:pPr>
        <w:jc w:val="both"/>
      </w:pPr>
      <w:r>
        <w:rPr/>
        <w:t xml:space="preserve">首先，文章提出了一个假设：随着落叶松林地的发展，氮磷循环会发生变化，并暗示这种变化可能导致磷限制。然而，文章并没有提供足够的证据来支持这个假设。虽然作者进行了一些实验和数据分析，但他们并没有考虑其他可能影响氮磷循环的因素（如土壤类型、降雨量等），也没有对其他可能解释结果的因素进行控制。</w:t>
      </w:r>
    </w:p>
    <w:p>
      <w:pPr>
        <w:jc w:val="both"/>
      </w:pPr>
      <w:r>
        <w:rPr/>
        <w:t xml:space="preserve"/>
      </w:r>
    </w:p>
    <w:p>
      <w:pPr>
        <w:jc w:val="both"/>
      </w:pPr>
      <w:r>
        <w:rPr/>
        <w:t xml:space="preserve">其次，在文章中提到了一些主张，例如“随着林木年龄的增长，土壤中磷含量逐渐减少”，但这些主张缺乏充分的证据支持。作者只是通过对少量样本进行测量得出结论，并未考虑其他可能影响结果的因素。</w:t>
      </w:r>
    </w:p>
    <w:p>
      <w:pPr>
        <w:jc w:val="both"/>
      </w:pPr>
      <w:r>
        <w:rPr/>
        <w:t xml:space="preserve"/>
      </w:r>
    </w:p>
    <w:p>
      <w:pPr>
        <w:jc w:val="both"/>
      </w:pPr>
      <w:r>
        <w:rPr/>
        <w:t xml:space="preserve">此外，在文章中也存在一些宣传内容。例如，在文章开头就提到了Sci-Hub项目，并鼓励读者使用该项目来获取免费科学论文。虽然这个项目的目的是为了促进科学研究和知识共享，但它也存在一些法律和道德问题。因此，在文章中提到该项目时，应该注意到可能的风险和不当行为。</w:t>
      </w:r>
    </w:p>
    <w:p>
      <w:pPr>
        <w:jc w:val="both"/>
      </w:pPr>
      <w:r>
        <w:rPr/>
        <w:t xml:space="preserve"/>
      </w:r>
    </w:p>
    <w:p>
      <w:pPr>
        <w:jc w:val="both"/>
      </w:pPr>
      <w:r>
        <w:rPr/>
        <w:t xml:space="preserve">最后，虽然本文没有明显的偏袒或缺失考虑点，但我们需要注意到作者可能存在的潜在偏见或研究限制，并对其结果进行更加全面和客观的评估。</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Potential biases of the authors
</w:t>
      </w:r>
    </w:p>
    <w:p>
      <w:pPr>
        <w:spacing w:after="0"/>
        <w:numPr>
          <w:ilvl w:val="0"/>
          <w:numId w:val="2"/>
        </w:numPr>
      </w:pPr>
      <w:r>
        <w:rPr/>
        <w:t xml:space="preserve">Lack of evidence to support hypotheses
</w:t>
      </w:r>
    </w:p>
    <w:p>
      <w:pPr>
        <w:spacing w:after="0"/>
        <w:numPr>
          <w:ilvl w:val="0"/>
          <w:numId w:val="2"/>
        </w:numPr>
      </w:pPr>
      <w:r>
        <w:rPr/>
        <w:t xml:space="preserve">Insufficient control of confounding factors
</w:t>
      </w:r>
    </w:p>
    <w:p>
      <w:pPr>
        <w:spacing w:after="0"/>
        <w:numPr>
          <w:ilvl w:val="0"/>
          <w:numId w:val="2"/>
        </w:numPr>
      </w:pPr>
      <w:r>
        <w:rPr/>
        <w:t xml:space="preserve">Promotion of controversial projects
</w:t>
      </w:r>
    </w:p>
    <w:p>
      <w:pPr>
        <w:numPr>
          <w:ilvl w:val="0"/>
          <w:numId w:val="2"/>
        </w:numPr>
      </w:pPr>
      <w:r>
        <w:rPr/>
        <w:t xml:space="preserve">Need for more comprehensive and objective evaluation</w:t>
      </w:r>
    </w:p>
    <w:p>
      <w:pPr>
        <w:pStyle w:val="Heading1"/>
      </w:pPr>
      <w:bookmarkStart w:id="6" w:name="_Toc6"/>
      <w:r>
        <w:t>Report location:</w:t>
      </w:r>
      <w:bookmarkEnd w:id="6"/>
    </w:p>
    <w:p>
      <w:hyperlink r:id="rId8" w:history="1">
        <w:r>
          <w:rPr>
            <w:color w:val="2980b9"/>
            <w:u w:val="single"/>
          </w:rPr>
          <w:t xml:space="preserve">https://www.fullpicture.app/item/e001c06a3a10a6da9dff3f0754f6a23b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3394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et-fine.com/10.1007/s11104-017-3473-9" TargetMode="External"/><Relationship Id="rId8" Type="http://schemas.openxmlformats.org/officeDocument/2006/relationships/hyperlink" Target="https://www.fullpicture.app/item/e001c06a3a10a6da9dff3f0754f6a2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2024-01-21T18:34:27+01:00</dcterms:created>
  <dcterms:modified xsi:type="dcterms:W3CDTF">2024-01-21T18:34:27+01:00</dcterms:modified>
</cp:coreProperties>
</file>

<file path=docProps/custom.xml><?xml version="1.0" encoding="utf-8"?>
<Properties xmlns="http://schemas.openxmlformats.org/officeDocument/2006/custom-properties" xmlns:vt="http://schemas.openxmlformats.org/officeDocument/2006/docPropsVTypes"/>
</file>