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VizAbility: Multimodal Accessible Data Visualization with Keyboard Navigation and Conversational Interaction | Adjunct Proceedings of the 36th Annual ACM Symposium on User Interface Software and Technology</w:t>
      </w:r>
      <w:br/>
      <w:hyperlink r:id="rId7" w:history="1">
        <w:r>
          <w:rPr>
            <w:color w:val="2980b9"/>
            <w:u w:val="single"/>
          </w:rPr>
          <w:t xml:space="preserve">https://dl.acm.org/doi/10.1145/3586182.3616669</w:t>
        </w:r>
      </w:hyperlink>
    </w:p>
    <w:p>
      <w:pPr>
        <w:pStyle w:val="Heading1"/>
      </w:pPr>
      <w:bookmarkStart w:id="2" w:name="_Toc2"/>
      <w:r>
        <w:t>Article summary:</w:t>
      </w:r>
      <w:bookmarkEnd w:id="2"/>
    </w:p>
    <w:p>
      <w:pPr>
        <w:jc w:val="both"/>
      </w:pPr>
      <w:r>
        <w:rPr/>
        <w:t xml:space="preserve">1. 数据可视化在社会中传达重要信息的关键作用，但随着可视化变得更加复杂，对视力受损人士的可访问性也变得更加困难。</w:t>
      </w:r>
    </w:p>
    <w:p>
      <w:pPr>
        <w:jc w:val="both"/>
      </w:pPr>
      <w:r>
        <w:rPr/>
        <w:t xml:space="preserve">2. 传统的辅助功能方法如替代文本和数据表往往无法完全发挥数据可视化的潜力。</w:t>
      </w:r>
    </w:p>
    <w:p>
      <w:pPr>
        <w:jc w:val="both"/>
      </w:pPr>
      <w:r>
        <w:rPr/>
        <w:t xml:space="preserve">3. VizAbility是一种新颖的多模式可访问系统，结合了键盘导航和常规交互，使视力受损人士能够积极参与和探索数据可视化。</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在对上述文章进行批判性分析时，可以指出以下几点：</w:t>
      </w:r>
    </w:p>
    <w:p>
      <w:pPr>
        <w:jc w:val="both"/>
      </w:pPr>
      <w:r>
        <w:rPr/>
        <w:t xml:space="preserve"/>
      </w:r>
    </w:p>
    <w:p>
      <w:pPr>
        <w:jc w:val="both"/>
      </w:pPr>
      <w:r>
        <w:rPr/>
        <w:t xml:space="preserve">1. 潜在偏见及其来源：文章主要关注数据可视化对视觉障碍人士的可访问性，但可能存在对其他类型残障人士的忽视。这种偏见可能源于作者团队成员的专业背景或研究重点。</w:t>
      </w:r>
    </w:p>
    <w:p>
      <w:pPr>
        <w:jc w:val="both"/>
      </w:pPr>
      <w:r>
        <w:rPr/>
        <w:t xml:space="preserve"/>
      </w:r>
    </w:p>
    <w:p>
      <w:pPr>
        <w:jc w:val="both"/>
      </w:pPr>
      <w:r>
        <w:rPr/>
        <w:t xml:space="preserve">2. 片面报道：文章提到了VizAbility系统的优势和潜力，但未提及任何可能存在的局限性或挑战。这种片面报道可能导致读者对该系统的全面理解。</w:t>
      </w:r>
    </w:p>
    <w:p>
      <w:pPr>
        <w:jc w:val="both"/>
      </w:pPr>
      <w:r>
        <w:rPr/>
        <w:t xml:space="preserve"/>
      </w:r>
    </w:p>
    <w:p>
      <w:pPr>
        <w:jc w:val="both"/>
      </w:pPr>
      <w:r>
        <w:rPr/>
        <w:t xml:space="preserve">3. 无根据的主张：文章声称VizAbility系统具有显著潜力，但未提供足够的实证数据或案例来支持这一主张。缺乏实际验证可能使读者怀疑该系统的有效性。</w:t>
      </w:r>
    </w:p>
    <w:p>
      <w:pPr>
        <w:jc w:val="both"/>
      </w:pPr>
      <w:r>
        <w:rPr/>
        <w:t xml:space="preserve"/>
      </w:r>
    </w:p>
    <w:p>
      <w:pPr>
        <w:jc w:val="both"/>
      </w:pPr>
      <w:r>
        <w:rPr/>
        <w:t xml:space="preserve">4. 缺失的考虑点：文章未探讨VizAbility系统可能面临的技术、隐私或安全方面的考虑。这些因素对于系统的实际应用和推广至关重要。</w:t>
      </w:r>
    </w:p>
    <w:p>
      <w:pPr>
        <w:jc w:val="both"/>
      </w:pPr>
      <w:r>
        <w:rPr/>
        <w:t xml:space="preserve"/>
      </w:r>
    </w:p>
    <w:p>
      <w:pPr>
        <w:jc w:val="both"/>
      </w:pPr>
      <w:r>
        <w:rPr/>
        <w:t xml:space="preserve">5. 所提出主张的缺失证据：除了作者自身进行的初步评估外，文章未提供其他独立机构或专家对VizAbility系统进行评价或验证的证据。这可能影响读者对该系统真实效果的认知。</w:t>
      </w:r>
    </w:p>
    <w:p>
      <w:pPr>
        <w:jc w:val="both"/>
      </w:pPr>
      <w:r>
        <w:rPr/>
        <w:t xml:space="preserve"/>
      </w:r>
    </w:p>
    <w:p>
      <w:pPr>
        <w:jc w:val="both"/>
      </w:pPr>
      <w:r>
        <w:rPr/>
        <w:t xml:space="preserve">6. 未探索的反驳：文章没有涉及任何潜在批评意见或反驳观点，导致读者无法全面了解关于VizAbility系统可行性和有效性方面不同观点之间存在争议。</w:t>
      </w:r>
    </w:p>
    <w:p>
      <w:pPr>
        <w:jc w:val="both"/>
      </w:pPr>
      <w:r>
        <w:rPr/>
        <w:t xml:space="preserve"/>
      </w:r>
    </w:p>
    <w:p>
      <w:pPr>
        <w:jc w:val="both"/>
      </w:pPr>
      <w:r>
        <w:rPr/>
        <w:t xml:space="preserve">7. 宣传内容偏袒：文章中对VizAbility系统进行了积极宣传，并未客观地呈现其优势与劣势。这种偏袒可能源于作者团队与该系统相关项目之间存在利益关系。</w:t>
      </w:r>
    </w:p>
    <w:p>
      <w:pPr>
        <w:jc w:val="both"/>
      </w:pPr>
      <w:r>
        <w:rPr/>
        <w:t xml:space="preserve"/>
      </w:r>
    </w:p>
    <w:p>
      <w:pPr>
        <w:jc w:val="both"/>
      </w:pPr>
      <w:r>
        <w:rPr/>
        <w:t xml:space="preserve">总体而言，上述文章在介绍VizAbility系统时存在一定程度上的片面性和偏颇，需要更多客观、全面地探讨其潜在影响和局限性。同时，应注意平衡报道双方观点，并充分考虑各种风险因素以确保信息传达更加全面和准确。</w:t>
      </w:r>
    </w:p>
    <w:p>
      <w:pPr>
        <w:pStyle w:val="Heading1"/>
      </w:pPr>
      <w:bookmarkStart w:id="5" w:name="_Toc5"/>
      <w:r>
        <w:t>Topics for further research:</w:t>
      </w:r>
      <w:bookmarkEnd w:id="5"/>
    </w:p>
    <w:p>
      <w:pPr>
        <w:spacing w:after="0"/>
        <w:numPr>
          <w:ilvl w:val="0"/>
          <w:numId w:val="2"/>
        </w:numPr>
      </w:pPr>
      <w:r>
        <w:rPr/>
        <w:t xml:space="preserve">数据可视化对其他类型残障人士的可访问性
</w:t>
      </w:r>
    </w:p>
    <w:p>
      <w:pPr>
        <w:spacing w:after="0"/>
        <w:numPr>
          <w:ilvl w:val="0"/>
          <w:numId w:val="2"/>
        </w:numPr>
      </w:pPr>
      <w:r>
        <w:rPr/>
        <w:t xml:space="preserve">VizAbility系统可能存在的局限性或挑战
</w:t>
      </w:r>
    </w:p>
    <w:p>
      <w:pPr>
        <w:spacing w:after="0"/>
        <w:numPr>
          <w:ilvl w:val="0"/>
          <w:numId w:val="2"/>
        </w:numPr>
      </w:pPr>
      <w:r>
        <w:rPr/>
        <w:t xml:space="preserve">VizAbility系统的实证数据或案例支持
</w:t>
      </w:r>
    </w:p>
    <w:p>
      <w:pPr>
        <w:spacing w:after="0"/>
        <w:numPr>
          <w:ilvl w:val="0"/>
          <w:numId w:val="2"/>
        </w:numPr>
      </w:pPr>
      <w:r>
        <w:rPr/>
        <w:t xml:space="preserve">VizAbility系统面临的技术、隐私或安全考虑
</w:t>
      </w:r>
    </w:p>
    <w:p>
      <w:pPr>
        <w:spacing w:after="0"/>
        <w:numPr>
          <w:ilvl w:val="0"/>
          <w:numId w:val="2"/>
        </w:numPr>
      </w:pPr>
      <w:r>
        <w:rPr/>
        <w:t xml:space="preserve">独立机构或专家对VizAbility系统的评价或验证
</w:t>
      </w:r>
    </w:p>
    <w:p>
      <w:pPr>
        <w:numPr>
          <w:ilvl w:val="0"/>
          <w:numId w:val="2"/>
        </w:numPr>
      </w:pPr>
      <w:r>
        <w:rPr/>
        <w:t xml:space="preserve">VizAbility系统可行性和有效性方面的争议或反驳观点</w:t>
      </w:r>
    </w:p>
    <w:p>
      <w:pPr>
        <w:pStyle w:val="Heading1"/>
      </w:pPr>
      <w:bookmarkStart w:id="6" w:name="_Toc6"/>
      <w:r>
        <w:t>Report location:</w:t>
      </w:r>
      <w:bookmarkEnd w:id="6"/>
    </w:p>
    <w:p>
      <w:hyperlink r:id="rId8" w:history="1">
        <w:r>
          <w:rPr>
            <w:color w:val="2980b9"/>
            <w:u w:val="single"/>
          </w:rPr>
          <w:t xml:space="preserve">https://www.fullpicture.app/item/df8c0865fe6fe1abb2166592ee021a94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B430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cm.org/doi/10.1145/3586182.3616669" TargetMode="External"/><Relationship Id="rId8" Type="http://schemas.openxmlformats.org/officeDocument/2006/relationships/hyperlink" Target="https://www.fullpicture.app/item/df8c0865fe6fe1abb2166592ee021a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2024-04-04T08:40:49+02:00</dcterms:created>
  <dcterms:modified xsi:type="dcterms:W3CDTF">2024-04-04T08:40:49+02:00</dcterms:modified>
</cp:coreProperties>
</file>

<file path=docProps/custom.xml><?xml version="1.0" encoding="utf-8"?>
<Properties xmlns="http://schemas.openxmlformats.org/officeDocument/2006/custom-properties" xmlns:vt="http://schemas.openxmlformats.org/officeDocument/2006/docPropsVTypes"/>
</file>