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Astaxanthin from microalgae: A review on structure, biosynthesis , production strategies and application</w:t>
      </w:r>
      <w:br/>
      <w:hyperlink r:id="rId7" w:history="1">
        <w:r>
          <w:rPr>
            <w:color w:val="2980b9"/>
            <w:u w:val="single"/>
          </w:rPr>
          <w:t xml:space="preserve">https://www.researchgate.net/publication/376383439_Astaxanthin_from_microalgae_A_review_on_structure_biosynthesis_production_strategies_and_application</w:t>
        </w:r>
      </w:hyperlink>
    </w:p>
    <w:p>
      <w:pPr>
        <w:pStyle w:val="Heading1"/>
      </w:pPr>
      <w:bookmarkStart w:id="2" w:name="_Toc2"/>
      <w:r>
        <w:t>Article summary:</w:t>
      </w:r>
      <w:bookmarkEnd w:id="2"/>
    </w:p>
    <w:p>
      <w:pPr>
        <w:jc w:val="both"/>
      </w:pPr>
      <w:r>
        <w:rPr/>
        <w:t xml:space="preserve">1. Astaxanthin is a red-colored secondary metabolite with excellent antioxidant properties, commonly used in foods, feed, cosmetics, nutraceuticals, and medications. It can be produced synthetically using chemicals or obtained naturally from microalgae such as Haematococcus pluvialis.</w:t>
      </w:r>
    </w:p>
    <w:p>
      <w:pPr>
        <w:jc w:val="both"/>
      </w:pPr>
      <w:r>
        <w:rPr/>
        <w:t xml:space="preserve"/>
      </w:r>
    </w:p>
    <w:p>
      <w:pPr>
        <w:jc w:val="both"/>
      </w:pPr>
      <w:r>
        <w:rPr/>
        <w:t xml:space="preserve">2. The production cost of algal astaxanthin is still high due to various challenges in the upstream and downstream processes. However, natural astaxanthin from microalgae has higher bioactive properties compared to synthetic astaxanthin.</w:t>
      </w:r>
    </w:p>
    <w:p>
      <w:pPr>
        <w:jc w:val="both"/>
      </w:pPr>
      <w:r>
        <w:rPr/>
        <w:t xml:space="preserve"/>
      </w:r>
    </w:p>
    <w:p>
      <w:pPr>
        <w:jc w:val="both"/>
      </w:pPr>
      <w:r>
        <w:rPr/>
        <w:t xml:space="preserve">3. The article reviews the recent trends and advancements in astaxanthin production from microalgae, including its structure, sources, production strategies, biosynthesis pathway, downstream processes used in commercial scales, and applications in various health-related issues.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偏见来源：文章似乎倾向于支持从微藻中生产天然虾青素的方法，并将其与化学合成的方法进行比较。这种偏见可能来自作者的研究背景或利益关系。</w:t>
      </w:r>
    </w:p>
    <w:p>
      <w:pPr>
        <w:jc w:val="both"/>
      </w:pPr>
      <w:r>
        <w:rPr/>
        <w:t xml:space="preserve"/>
      </w:r>
    </w:p>
    <w:p>
      <w:pPr>
        <w:jc w:val="both"/>
      </w:pPr>
      <w:r>
        <w:rPr/>
        <w:t xml:space="preserve">2. 片面报道：文章主要关注了天然虾青素的生产和应用，但没有提及可能存在的风险或副作用。例如，天然虾青素摄入过量可能导致皮肤变色或其他不良反应。</w:t>
      </w:r>
    </w:p>
    <w:p>
      <w:pPr>
        <w:jc w:val="both"/>
      </w:pPr>
      <w:r>
        <w:rPr/>
        <w:t xml:space="preserve"/>
      </w:r>
    </w:p>
    <w:p>
      <w:pPr>
        <w:jc w:val="both"/>
      </w:pPr>
      <w:r>
        <w:rPr/>
        <w:t xml:space="preserve">3. 无根据的主张：文章声称天然虾青素具有抗癌活性等多种药理作用，但没有提供足够的科学证据来支持这些主张。这些主张需要更多的研究和临床试验来验证。</w:t>
      </w:r>
    </w:p>
    <w:p>
      <w:pPr>
        <w:jc w:val="both"/>
      </w:pPr>
      <w:r>
        <w:rPr/>
        <w:t xml:space="preserve"/>
      </w:r>
    </w:p>
    <w:p>
      <w:pPr>
        <w:jc w:val="both"/>
      </w:pPr>
      <w:r>
        <w:rPr/>
        <w:t xml:space="preserve">4. 缺失的考虑点：文章没有讨论天然虾青素生产对环境的潜在影响。大规模生产微藻可能会消耗大量水资源，并且废水排放可能对周围生态系统造成负面影响。</w:t>
      </w:r>
    </w:p>
    <w:p>
      <w:pPr>
        <w:jc w:val="both"/>
      </w:pPr>
      <w:r>
        <w:rPr/>
        <w:t xml:space="preserve"/>
      </w:r>
    </w:p>
    <w:p>
      <w:pPr>
        <w:jc w:val="both"/>
      </w:pPr>
      <w:r>
        <w:rPr/>
        <w:t xml:space="preserve">5. 所提出主张的缺失证据：文章声称微藻中生产的天然虾青素具有更高的生物活性，但没有提供与化学合成虾青素相比的实验证据。这种缺乏支持的主张可能会误导读者。</w:t>
      </w:r>
    </w:p>
    <w:p>
      <w:pPr>
        <w:jc w:val="both"/>
      </w:pPr>
      <w:r>
        <w:rPr/>
        <w:t xml:space="preserve"/>
      </w:r>
    </w:p>
    <w:p>
      <w:pPr>
        <w:jc w:val="both"/>
      </w:pPr>
      <w:r>
        <w:rPr/>
        <w:t xml:space="preserve">6. 未探索的反驳：文章没有探讨其他研究或观点，以反驳微藻生产天然虾青素的优势。这种单一视角可能导致信息不完整和偏见。</w:t>
      </w:r>
    </w:p>
    <w:p>
      <w:pPr>
        <w:jc w:val="both"/>
      </w:pPr>
      <w:r>
        <w:rPr/>
        <w:t xml:space="preserve"/>
      </w:r>
    </w:p>
    <w:p>
      <w:pPr>
        <w:jc w:val="both"/>
      </w:pPr>
      <w:r>
        <w:rPr/>
        <w:t xml:space="preserve">7. 宣传内容：文章似乎在某种程度上宣传微藻生产天然虾青素的方法，并未充分呈现其潜在风险或限制。这可能是由于作者的利益关系或对该方法的偏好。</w:t>
      </w:r>
    </w:p>
    <w:p>
      <w:pPr>
        <w:jc w:val="both"/>
      </w:pPr>
      <w:r>
        <w:rPr/>
        <w:t xml:space="preserve"/>
      </w:r>
    </w:p>
    <w:p>
      <w:pPr>
        <w:jc w:val="both"/>
      </w:pPr>
      <w:r>
        <w:rPr/>
        <w:t xml:space="preserve">总体而言，上述文章存在一些潜在的偏见和问题，需要更全面、客观地考虑天然虾青素生产和应用的各个方面。读者应该保持批判性思维，并寻找更多来源来获取全面和平衡的信息。</w:t>
      </w:r>
    </w:p>
    <w:p>
      <w:pPr>
        <w:pStyle w:val="Heading1"/>
      </w:pPr>
      <w:bookmarkStart w:id="5" w:name="_Toc5"/>
      <w:r>
        <w:t>Topics for further research:</w:t>
      </w:r>
      <w:bookmarkEnd w:id="5"/>
    </w:p>
    <w:p>
      <w:pPr>
        <w:spacing w:after="0"/>
        <w:numPr>
          <w:ilvl w:val="0"/>
          <w:numId w:val="2"/>
        </w:numPr>
      </w:pPr>
      <w:r>
        <w:rPr/>
        <w:t xml:space="preserve">微藻生产天然虾青素的环境影响
</w:t>
      </w:r>
    </w:p>
    <w:p>
      <w:pPr>
        <w:spacing w:after="0"/>
        <w:numPr>
          <w:ilvl w:val="0"/>
          <w:numId w:val="2"/>
        </w:numPr>
      </w:pPr>
      <w:r>
        <w:rPr/>
        <w:t xml:space="preserve">天然虾青素的副作用和风险
</w:t>
      </w:r>
    </w:p>
    <w:p>
      <w:pPr>
        <w:spacing w:after="0"/>
        <w:numPr>
          <w:ilvl w:val="0"/>
          <w:numId w:val="2"/>
        </w:numPr>
      </w:pPr>
      <w:r>
        <w:rPr/>
        <w:t xml:space="preserve">天然虾青素的药理作用的科学证据
</w:t>
      </w:r>
    </w:p>
    <w:p>
      <w:pPr>
        <w:spacing w:after="0"/>
        <w:numPr>
          <w:ilvl w:val="0"/>
          <w:numId w:val="2"/>
        </w:numPr>
      </w:pPr>
      <w:r>
        <w:rPr/>
        <w:t xml:space="preserve">微藻生产天然虾青素的生物活性证据
</w:t>
      </w:r>
    </w:p>
    <w:p>
      <w:pPr>
        <w:spacing w:after="0"/>
        <w:numPr>
          <w:ilvl w:val="0"/>
          <w:numId w:val="2"/>
        </w:numPr>
      </w:pPr>
      <w:r>
        <w:rPr/>
        <w:t xml:space="preserve">其他方法生产天然虾青素的优势和劣势
</w:t>
      </w:r>
    </w:p>
    <w:p>
      <w:pPr>
        <w:numPr>
          <w:ilvl w:val="0"/>
          <w:numId w:val="2"/>
        </w:numPr>
      </w:pPr>
      <w:r>
        <w:rPr/>
        <w:t xml:space="preserve">作者的利益关系和偏好对文章内容的影响</w:t>
      </w:r>
    </w:p>
    <w:p>
      <w:pPr>
        <w:pStyle w:val="Heading1"/>
      </w:pPr>
      <w:bookmarkStart w:id="6" w:name="_Toc6"/>
      <w:r>
        <w:t>Report location:</w:t>
      </w:r>
      <w:bookmarkEnd w:id="6"/>
    </w:p>
    <w:p>
      <w:hyperlink r:id="rId8" w:history="1">
        <w:r>
          <w:rPr>
            <w:color w:val="2980b9"/>
            <w:u w:val="single"/>
          </w:rPr>
          <w:t xml:space="preserve">https://www.fullpicture.app/item/df8948337701de89e31f309dc984ba0b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42D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6383439_Astaxanthin_from_microalgae_A_review_on_structure_biosynthesis_production_strategies_and_application" TargetMode="External"/><Relationship Id="rId8" Type="http://schemas.openxmlformats.org/officeDocument/2006/relationships/hyperlink" Target="https://www.fullpicture.app/item/df8948337701de89e31f309dc984ba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2024-03-10T07:04:18+01:00</dcterms:created>
  <dcterms:modified xsi:type="dcterms:W3CDTF">2024-03-10T07:04:18+01:00</dcterms:modified>
</cp:coreProperties>
</file>

<file path=docProps/custom.xml><?xml version="1.0" encoding="utf-8"?>
<Properties xmlns="http://schemas.openxmlformats.org/officeDocument/2006/custom-properties" xmlns:vt="http://schemas.openxmlformats.org/officeDocument/2006/docPropsVTypes"/>
</file>