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烟雾病 - 症状与病因 - 妙佑医疗国际</w:t>
      </w:r>
      <w:br/>
      <w:hyperlink r:id="rId7" w:history="1">
        <w:r>
          <w:rPr>
            <w:color w:val="2980b9"/>
            <w:u w:val="single"/>
          </w:rPr>
          <w:t xml:space="preserve">https://www.mayoclinic.org/zh-hans/diseases-conditions/moyamoya-disease/symptoms-causes/syc-20355586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烟雾病是一种罕见的血管疾病，主要发生在颈动脉被阻塞或变窄的情况下，导致大脑供血不足。</w:t>
      </w:r>
    </w:p>
    <w:p>
      <w:pPr>
        <w:jc w:val="both"/>
      </w:pPr>
      <w:r>
        <w:rPr/>
        <w:t xml:space="preserve">2. 烟雾病可能引起微小卒中、卒中和大脑出血，并可能影响大脑功能，导致认知和发育延迟或残疾。</w:t>
      </w:r>
    </w:p>
    <w:p>
      <w:pPr>
        <w:jc w:val="both"/>
      </w:pPr>
      <w:r>
        <w:rPr/>
        <w:t xml:space="preserve">3. 烟雾病最常见于儿童，但成人也可能患上这种疾病。在东亚国家/地区尤其普遍，可能与遗传因素有关。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显的偏见，但可能存在一些隐含的偏见。例如，文章提到烟雾病在东亚国家/地区更为普遍，可能是由于遗传因素。然而，没有提供足够的证据来支持这一观点，并且没有探讨其他可能的原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片面报道：文章只提到了烟雾病的症状和病因，但没有涉及其他相关方面，如诊断方法、治疗选项和预防措施。这使得读者无法获得全面的了解。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无根据的主张：文章提到烟雾病可能导致认知和发育延迟或残疾，但没有提供任何支持这一主张的证据。这种未经证实的主张可能会误导读者。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缺失的考虑点：文章没有讨论与烟雾病相关的风险因素，如吸烟、高血压和高胆固醇等。这些因素对于预防和管理该疾病非常重要。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所提出主张的缺失证据：文章中提到颈动脉阻塞或变窄可能导致烟雾病，但没有提供足够的证据来支持这一观点。读者需要更多的科学依据来理解该疾病的发生机制。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未探索的反驳：文章没有探讨与烟雾病相关的其他观点或争议。这种单方面的报道可能会导致读者对该问题的理解不完整。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宣传内容：文章中提到了妙佑医疗国际的产品和服务，并提供了购买链接。这种宣传内容可能会影响文章的客观性和可信度。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总体而言，上述文章在介绍烟雾病的概述时存在一些问题，包括片面报道、缺乏证据支持和未探索其他观点等。读者应该保持批判思维，并寻找更全面和可靠的信息来源来了解该疾病。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烟雾病的诊断方法
</w:t>
      </w:r>
    </w:p>
    <w:p>
      <w:pPr>
        <w:spacing w:after="0"/>
        <w:numPr>
          <w:ilvl w:val="0"/>
          <w:numId w:val="2"/>
        </w:numPr>
      </w:pPr>
      <w:r>
        <w:rPr/>
        <w:t xml:space="preserve">烟雾病的治疗选项
</w:t>
      </w:r>
    </w:p>
    <w:p>
      <w:pPr>
        <w:spacing w:after="0"/>
        <w:numPr>
          <w:ilvl w:val="0"/>
          <w:numId w:val="2"/>
        </w:numPr>
      </w:pPr>
      <w:r>
        <w:rPr/>
        <w:t xml:space="preserve">烟雾病的预防措施
</w:t>
      </w:r>
    </w:p>
    <w:p>
      <w:pPr>
        <w:spacing w:after="0"/>
        <w:numPr>
          <w:ilvl w:val="0"/>
          <w:numId w:val="2"/>
        </w:numPr>
      </w:pPr>
      <w:r>
        <w:rPr/>
        <w:t xml:space="preserve">烟雾病与吸烟的关系
</w:t>
      </w:r>
    </w:p>
    <w:p>
      <w:pPr>
        <w:spacing w:after="0"/>
        <w:numPr>
          <w:ilvl w:val="0"/>
          <w:numId w:val="2"/>
        </w:numPr>
      </w:pPr>
      <w:r>
        <w:rPr/>
        <w:t xml:space="preserve">烟雾病与高血压的关系
</w:t>
      </w:r>
    </w:p>
    <w:p>
      <w:pPr>
        <w:numPr>
          <w:ilvl w:val="0"/>
          <w:numId w:val="2"/>
        </w:numPr>
      </w:pPr>
      <w:r>
        <w:rPr/>
        <w:t xml:space="preserve">烟雾病与高胆固醇的关系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https://www.fullpicture.app/item/debdd3e12ced9e03155fc1e193e0be19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424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yoclinic.org/zh-hans/diseases-conditions/moyamoya-disease/symptoms-causes/syc-20355586" TargetMode="External"/><Relationship Id="rId8" Type="http://schemas.openxmlformats.org/officeDocument/2006/relationships/hyperlink" Target="https://www.fullpicture.app/item/debdd3e12ced9e03155fc1e193e0be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2024-01-11T11:06:27+01:00</dcterms:created>
  <dcterms:modified xsi:type="dcterms:W3CDTF">2024-01-11T11:06:27+01:00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