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Characteristics of the Epididymal Luminal Environment Responsible for Sperm Maturation and Storage</w:t>
      </w:r>
      <w:br/>
      <w:hyperlink r:id="rId7" w:history="1">
        <w:r>
          <w:rPr>
            <w:color w:val="2980b9"/>
            <w:u w:val="single"/>
          </w:rPr>
          <w:t xml:space="preserve">https://www.frontiersin.org/articles/10.3389/fendo.2018.00059/full</w:t>
        </w:r>
      </w:hyperlink>
    </w:p>
    <w:p>
      <w:pPr>
        <w:pStyle w:val="Heading1"/>
      </w:pPr>
      <w:bookmarkStart w:id="2" w:name="_Toc2"/>
      <w:r>
        <w:t>Article summary:</w:t>
      </w:r>
      <w:bookmarkEnd w:id="2"/>
    </w:p>
    <w:p>
      <w:pPr>
        <w:jc w:val="both"/>
      </w:pPr>
      <w:r>
        <w:rPr/>
        <w:t xml:space="preserve">1. The epididymis is responsible for providing an optimal environment for sperm maturation and storage before ejaculation.</w:t>
      </w:r>
    </w:p>
    <w:p>
      <w:pPr>
        <w:jc w:val="both"/>
      </w:pPr>
      <w:r>
        <w:rPr/>
        <w:t xml:space="preserve">2. The luminal fluids of the epididymis contain a complex array of proteins, ions, and small non-coding RNA species that are regionally distinct and contribute to the selective maturation of spermatozoa.</w:t>
      </w:r>
    </w:p>
    <w:p>
      <w:pPr>
        <w:jc w:val="both"/>
      </w:pPr>
      <w:r>
        <w:rPr/>
        <w:t xml:space="preserve">3. The different cell types comprising the epididymal epithelium, including principal, clear, narrow, apical, basal, halo, and immunological cells, each make unique contributions to sperm maturation, protection, and storage.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epididymal luminal environment responsible for sperm maturation and storage. It highlights the regionalized characteristics of the epididymis and the unique contributions of different cell types to sperm maturation, protection, and storage. The article also discusses the complex macromolecular landscape of the epididymal fluid, including non-pathological amyloid matrices and exosome-like vesicles called epididymosomes.</w:t>
      </w:r>
    </w:p>
    <w:p>
      <w:pPr>
        <w:jc w:val="both"/>
      </w:pPr>
      <w:r>
        <w:rPr/>
        <w:t xml:space="preserve"/>
      </w:r>
    </w:p>
    <w:p>
      <w:pPr>
        <w:jc w:val="both"/>
      </w:pPr>
      <w:r>
        <w:rPr/>
        <w:t xml:space="preserve">One potential bias in the article is its focus on the positive aspects of the epididymal luminal environment without discussing any potential risks or negative effects. For example, while it mentions that changes in the epididymosome payload may be influenced by paternal exposure to environmental stressors, it does not explore any potential negative consequences of such changes on offspring health or development.</w:t>
      </w:r>
    </w:p>
    <w:p>
      <w:pPr>
        <w:jc w:val="both"/>
      </w:pPr>
      <w:r>
        <w:rPr/>
        <w:t xml:space="preserve"/>
      </w:r>
    </w:p>
    <w:p>
      <w:pPr>
        <w:jc w:val="both"/>
      </w:pPr>
      <w:r>
        <w:rPr/>
        <w:t xml:space="preserve">The article also presents some unsupported claims, such as stating that selective ablation of genes leading to dysregulation of the epididymal microenvironment commonly results in male infertility/subfertility phenotypes without providing evidence to support this claim.</w:t>
      </w:r>
    </w:p>
    <w:p>
      <w:pPr>
        <w:jc w:val="both"/>
      </w:pPr>
      <w:r>
        <w:rPr/>
        <w:t xml:space="preserve"/>
      </w:r>
    </w:p>
    <w:p>
      <w:pPr>
        <w:jc w:val="both"/>
      </w:pPr>
      <w:r>
        <w:rPr/>
        <w:t xml:space="preserve">Additionally, while the article provides a detailed analysis of the composition and function of different cell types in the epididymis, it does not explore any counterarguments or alternative perspectives on these topics.</w:t>
      </w:r>
    </w:p>
    <w:p>
      <w:pPr>
        <w:jc w:val="both"/>
      </w:pPr>
      <w:r>
        <w:rPr/>
        <w:t xml:space="preserve"/>
      </w:r>
    </w:p>
    <w:p>
      <w:pPr>
        <w:jc w:val="both"/>
      </w:pPr>
      <w:r>
        <w:rPr/>
        <w:t xml:space="preserve">Overall, while informative, this article could benefit from a more balanced presentation that considers both positive and negative aspects of the epididymal luminal environment and explores alternative perspectives on its composition and function.</w:t>
      </w:r>
    </w:p>
    <w:p>
      <w:pPr>
        <w:pStyle w:val="Heading1"/>
      </w:pPr>
      <w:bookmarkStart w:id="5" w:name="_Toc5"/>
      <w:r>
        <w:t>Topics for further research:</w:t>
      </w:r>
      <w:bookmarkEnd w:id="5"/>
    </w:p>
    <w:p>
      <w:pPr>
        <w:spacing w:after="0"/>
        <w:numPr>
          <w:ilvl w:val="0"/>
          <w:numId w:val="2"/>
        </w:numPr>
      </w:pPr>
      <w:r>
        <w:rPr/>
        <w:t xml:space="preserve">Negative effects of changes in epididymosome payload on offspring health
</w:t>
      </w:r>
    </w:p>
    <w:p>
      <w:pPr>
        <w:spacing w:after="0"/>
        <w:numPr>
          <w:ilvl w:val="0"/>
          <w:numId w:val="2"/>
        </w:numPr>
      </w:pPr>
      <w:r>
        <w:rPr/>
        <w:t xml:space="preserve">Risks associated with the epididymal luminal environment
</w:t>
      </w:r>
    </w:p>
    <w:p>
      <w:pPr>
        <w:spacing w:after="0"/>
        <w:numPr>
          <w:ilvl w:val="0"/>
          <w:numId w:val="2"/>
        </w:numPr>
      </w:pPr>
      <w:r>
        <w:rPr/>
        <w:t xml:space="preserve">Counterarguments to the composition and function of different cell types in the epididymis
</w:t>
      </w:r>
    </w:p>
    <w:p>
      <w:pPr>
        <w:spacing w:after="0"/>
        <w:numPr>
          <w:ilvl w:val="0"/>
          <w:numId w:val="2"/>
        </w:numPr>
      </w:pPr>
      <w:r>
        <w:rPr/>
        <w:t xml:space="preserve">Potential negative consequences of paternal exposure to environmental stressors on sperm maturation and storage
</w:t>
      </w:r>
    </w:p>
    <w:p>
      <w:pPr>
        <w:spacing w:after="0"/>
        <w:numPr>
          <w:ilvl w:val="0"/>
          <w:numId w:val="2"/>
        </w:numPr>
      </w:pPr>
      <w:r>
        <w:rPr/>
        <w:t xml:space="preserve">Evidence supporting the claim that dysregulation of the epididymal microenvironment commonly results in male infertility/subfertility phenotypes
</w:t>
      </w:r>
    </w:p>
    <w:p>
      <w:pPr>
        <w:numPr>
          <w:ilvl w:val="0"/>
          <w:numId w:val="2"/>
        </w:numPr>
      </w:pPr>
      <w:r>
        <w:rPr/>
        <w:t xml:space="preserve">Alternative perspectives on the role of the epididymis in sperm maturation and storage.</w:t>
      </w:r>
    </w:p>
    <w:p>
      <w:pPr>
        <w:pStyle w:val="Heading1"/>
      </w:pPr>
      <w:bookmarkStart w:id="6" w:name="_Toc6"/>
      <w:r>
        <w:t>Report location:</w:t>
      </w:r>
      <w:bookmarkEnd w:id="6"/>
    </w:p>
    <w:p>
      <w:hyperlink r:id="rId8" w:history="1">
        <w:r>
          <w:rPr>
            <w:color w:val="2980b9"/>
            <w:u w:val="single"/>
          </w:rPr>
          <w:t xml:space="preserve">https://www.fullpicture.app/item/deb8aaf06bf92f3d6e02a629b9f4d397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689C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endo.2018.00059/full" TargetMode="External"/><Relationship Id="rId8" Type="http://schemas.openxmlformats.org/officeDocument/2006/relationships/hyperlink" Target="https://www.fullpicture.app/item/deb8aaf06bf92f3d6e02a629b9f4d3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2024-03-20T03:52:23+01:00</dcterms:created>
  <dcterms:modified xsi:type="dcterms:W3CDTF">2024-03-20T03:52:23+01:00</dcterms:modified>
</cp:coreProperties>
</file>

<file path=docProps/custom.xml><?xml version="1.0" encoding="utf-8"?>
<Properties xmlns="http://schemas.openxmlformats.org/officeDocument/2006/custom-properties" xmlns:vt="http://schemas.openxmlformats.org/officeDocument/2006/docPropsVTypes"/>
</file>