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AI Won't Cause Unemployment - Marc Andreessen Substack</w:t>
      </w:r>
      <w:br/>
      <w:hyperlink r:id="rId7" w:history="1">
        <w:r>
          <w:rPr>
            <w:color w:val="2980b9"/>
            <w:u w:val="single"/>
          </w:rPr>
          <w:t xml:space="preserve">https://pmarca.substack.com/p/why-ai-wont-cause-unemployment</w:t>
        </w:r>
      </w:hyperlink>
    </w:p>
    <w:p>
      <w:pPr>
        <w:pStyle w:val="Heading1"/>
      </w:pPr>
      <w:bookmarkStart w:id="2" w:name="_Toc2"/>
      <w:r>
        <w:t>Article summary:</w:t>
      </w:r>
      <w:bookmarkEnd w:id="2"/>
    </w:p>
    <w:p>
      <w:pPr>
        <w:jc w:val="both"/>
      </w:pPr>
      <w:r>
        <w:rPr/>
        <w:t xml:space="preserve">1. The fear of AI causing unemployment is not a valid concern, as history has shown that technological advancements have consistently led to more jobs and higher wages in capitalist economies.</w:t>
      </w:r>
    </w:p>
    <w:p>
      <w:pPr>
        <w:jc w:val="both"/>
      </w:pPr>
      <w:r>
        <w:rPr/>
        <w:t xml:space="preserve">2. AI is already illegal in most sectors of the economy, and this trend is increasing over time. Sectors such as education, healthcare, and housing are heavily regulated and controlled, preventing technological innovation from lowering prices and improving quality.</w:t>
      </w:r>
    </w:p>
    <w:p>
      <w:pPr>
        <w:jc w:val="both"/>
      </w:pPr>
      <w:r>
        <w:rPr/>
        <w:t xml:space="preserve">3. The economy is becoming increasingly dominated by regulated, non-technological sectors, while less regulated sectors with technological advancements are shrinking. Therefore, even if AI were to cause job displacement, it would have limited impact on overall unemployment due to the dominance of regulated sectors.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"Why AI Won't Cause Unemployment" by Marc Andreessen on Substack makes several claims about the impact of artificial intelligence (AI) on employment. While the author argues that AI will not lead to unemployment, there are several biases and unsupported claims present in the article.</w:t>
      </w:r>
    </w:p>
    <w:p>
      <w:pPr>
        <w:jc w:val="both"/>
      </w:pPr>
      <w:r>
        <w:rPr/>
        <w:t xml:space="preserve"/>
      </w:r>
    </w:p>
    <w:p>
      <w:pPr>
        <w:jc w:val="both"/>
      </w:pPr>
      <w:r>
        <w:rPr/>
        <w:t xml:space="preserve">Firstly, the author dismisses concerns about technological advancements leading to unemployment by referencing historical examples such as the Luddites. However, this comparison overlooks the fact that previous technological advancements did result in job displacement and required workers to adapt to new roles. The author fails to acknowledge that AI has the potential to automate a wide range of tasks across various industries, which could lead to significant job losses.</w:t>
      </w:r>
    </w:p>
    <w:p>
      <w:pPr>
        <w:jc w:val="both"/>
      </w:pPr>
      <w:r>
        <w:rPr/>
        <w:t xml:space="preserve"/>
      </w:r>
    </w:p>
    <w:p>
      <w:pPr>
        <w:jc w:val="both"/>
      </w:pPr>
      <w:r>
        <w:rPr/>
        <w:t xml:space="preserve">The article also suggests that fears about AI causing unemployment are unfounded because there have been continuous rises in jobs and wages in capitalist economies. However, this argument ignores the fact that job growth and wage increases do not necessarily indicate that all workers benefit equally from technological advancements. There is evidence to suggest that automation disproportionately affects low-skilled workers and contributes to income inequality.</w:t>
      </w:r>
    </w:p>
    <w:p>
      <w:pPr>
        <w:jc w:val="both"/>
      </w:pPr>
      <w:r>
        <w:rPr/>
        <w:t xml:space="preserve"/>
      </w:r>
    </w:p>
    <w:p>
      <w:pPr>
        <w:jc w:val="both"/>
      </w:pPr>
      <w:r>
        <w:rPr/>
        <w:t xml:space="preserve">Furthermore, the author claims that AI is already illegal for most of the economy and will be for virtually all of it. This assertion lacks evidence and is not supported by any credible sources. The chart provided as evidence only shows price changes in different sectors of the economy but does not prove that AI is illegal or heavily regulated.</w:t>
      </w:r>
    </w:p>
    <w:p>
      <w:pPr>
        <w:jc w:val="both"/>
      </w:pPr>
      <w:r>
        <w:rPr/>
        <w:t xml:space="preserve"/>
      </w:r>
    </w:p>
    <w:p>
      <w:pPr>
        <w:jc w:val="both"/>
      </w:pPr>
      <w:r>
        <w:rPr/>
        <w:t xml:space="preserve">The article also fails to consider potential risks associated with AI adoption. While the author argues against technologically-driven unemployment, they do not address other potential negative consequences such as privacy concerns, algorithmic bias, or concentration of power among tech companies.</w:t>
      </w:r>
    </w:p>
    <w:p>
      <w:pPr>
        <w:jc w:val="both"/>
      </w:pPr>
      <w:r>
        <w:rPr/>
        <w:t xml:space="preserve"/>
      </w:r>
    </w:p>
    <w:p>
      <w:pPr>
        <w:jc w:val="both"/>
      </w:pPr>
      <w:r>
        <w:rPr/>
        <w:t xml:space="preserve">Additionally, the article presents a one-sided view by focusing solely on the regulatory barriers faced by certain sectors while ignoring potential benefits and opportunities brought about by technological innovation. It fails to explore counterarguments or alternative perspectives on how AI could impact employment.</w:t>
      </w:r>
    </w:p>
    <w:p>
      <w:pPr>
        <w:jc w:val="both"/>
      </w:pPr>
      <w:r>
        <w:rPr/>
        <w:t xml:space="preserve"/>
      </w:r>
    </w:p>
    <w:p>
      <w:pPr>
        <w:jc w:val="both"/>
      </w:pPr>
      <w:r>
        <w:rPr/>
        <w:t xml:space="preserve">Overall, this article exhibits biases towards downplaying concerns about AI's impact on employment and lacks substantial evidence to support its claims. It overlooks important considerations, presents a one-sided view, and fails to provide a balanced analysis of the potential risks and benefits of AI adoption.</w:t>
      </w:r>
    </w:p>
    <w:p>
      <w:pPr>
        <w:pStyle w:val="Heading1"/>
      </w:pPr>
      <w:bookmarkStart w:id="5" w:name="_Toc5"/>
      <w:r>
        <w:t>Topics for further research:</w:t>
      </w:r>
      <w:bookmarkEnd w:id="5"/>
    </w:p>
    <w:p>
      <w:pPr>
        <w:spacing w:after="0"/>
        <w:numPr>
          <w:ilvl w:val="0"/>
          <w:numId w:val="2"/>
        </w:numPr>
      </w:pPr>
      <w:r>
        <w:rPr/>
        <w:t xml:space="preserve">Impact of AI on job displacement and automation across industries
</w:t>
      </w:r>
    </w:p>
    <w:p>
      <w:pPr>
        <w:spacing w:after="0"/>
        <w:numPr>
          <w:ilvl w:val="0"/>
          <w:numId w:val="2"/>
        </w:numPr>
      </w:pPr>
      <w:r>
        <w:rPr/>
        <w:t xml:space="preserve">Effects of technological advancements on income inequality
</w:t>
      </w:r>
    </w:p>
    <w:p>
      <w:pPr>
        <w:spacing w:after="0"/>
        <w:numPr>
          <w:ilvl w:val="0"/>
          <w:numId w:val="2"/>
        </w:numPr>
      </w:pPr>
      <w:r>
        <w:rPr/>
        <w:t xml:space="preserve">Risks and concerns associated with AI adoption</w:t>
      </w:r>
    </w:p>
    <w:p>
      <w:pPr>
        <w:spacing w:after="0"/>
        <w:numPr>
          <w:ilvl w:val="0"/>
          <w:numId w:val="2"/>
        </w:numPr>
      </w:pPr>
      <w:r>
        <w:rPr/>
        <w:t xml:space="preserve">such as privacy and algorithmic bias
</w:t>
      </w:r>
    </w:p>
    <w:p>
      <w:pPr>
        <w:spacing w:after="0"/>
        <w:numPr>
          <w:ilvl w:val="0"/>
          <w:numId w:val="2"/>
        </w:numPr>
      </w:pPr>
      <w:r>
        <w:rPr/>
        <w:t xml:space="preserve">Potential benefits and opportunities brought about by AI innovation
</w:t>
      </w:r>
    </w:p>
    <w:p>
      <w:pPr>
        <w:spacing w:after="0"/>
        <w:numPr>
          <w:ilvl w:val="0"/>
          <w:numId w:val="2"/>
        </w:numPr>
      </w:pPr>
      <w:r>
        <w:rPr/>
        <w:t xml:space="preserve">Counterarguments and alternative perspectives on the impact of AI on employment
</w:t>
      </w:r>
    </w:p>
    <w:p>
      <w:pPr>
        <w:numPr>
          <w:ilvl w:val="0"/>
          <w:numId w:val="2"/>
        </w:numPr>
      </w:pPr>
      <w:r>
        <w:rPr/>
        <w:t xml:space="preserve">Regulation and legal frameworks surrounding AI implementation in different sectors</w:t>
      </w:r>
    </w:p>
    <w:p>
      <w:pPr>
        <w:pStyle w:val="Heading1"/>
      </w:pPr>
      <w:bookmarkStart w:id="6" w:name="_Toc6"/>
      <w:r>
        <w:t>Report location:</w:t>
      </w:r>
      <w:bookmarkEnd w:id="6"/>
    </w:p>
    <w:p>
      <w:hyperlink r:id="rId8" w:history="1">
        <w:r>
          <w:rPr>
            <w:color w:val="2980b9"/>
            <w:u w:val="single"/>
          </w:rPr>
          <w:t xml:space="preserve">https://www.fullpicture.app/item/de6e9ac9f5a93072b52242a2cb0d29ca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AAC7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arca.substack.com/p/why-ai-wont-cause-unemployment" TargetMode="External"/><Relationship Id="rId8" Type="http://schemas.openxmlformats.org/officeDocument/2006/relationships/hyperlink" Target="https://www.fullpicture.app/item/de6e9ac9f5a93072b52242a2cb0d29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2023-12-14T15:08:07+01:00</dcterms:created>
  <dcterms:modified xsi:type="dcterms:W3CDTF">2023-12-14T15:08:07+01:00</dcterms:modified>
</cp:coreProperties>
</file>

<file path=docProps/custom.xml><?xml version="1.0" encoding="utf-8"?>
<Properties xmlns="http://schemas.openxmlformats.org/officeDocument/2006/custom-properties" xmlns:vt="http://schemas.openxmlformats.org/officeDocument/2006/docPropsVTypes"/>
</file>