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Central banks set to lift interest rates to 15-year highs as investor jitters grow | Financial Times</w:t>
      </w:r>
      <w:br/>
      <w:hyperlink r:id="rId7" w:history="1">
        <w:r>
          <w:rPr>
            <w:color w:val="2980b9"/>
            <w:u w:val="single"/>
          </w:rPr>
          <w:t xml:space="preserve">https://www.ft.com/content/ef8452ca-f7bb-499f-a67f-51b13a5ad76c</w:t>
        </w:r>
      </w:hyperlink>
    </w:p>
    <w:p>
      <w:pPr>
        <w:pStyle w:val="Heading1"/>
      </w:pPr>
      <w:bookmarkStart w:id="2" w:name="_Toc2"/>
      <w:r>
        <w:t>Article summary:</w:t>
      </w:r>
      <w:bookmarkEnd w:id="2"/>
    </w:p>
    <w:p>
      <w:pPr>
        <w:jc w:val="both"/>
      </w:pPr>
      <w:r>
        <w:rPr/>
        <w:t xml:space="preserve">1. Central banks are set to raise interest rates this week to the highest levels since the financial crisis, causing anxiety among some investors.</w:t>
      </w:r>
    </w:p>
    <w:p>
      <w:pPr>
        <w:jc w:val="both"/>
      </w:pPr>
      <w:r>
        <w:rPr/>
        <w:t xml:space="preserve">2. Bond prices have rebounded since the start of the year, but some investors doubt that inflation will be kept in check without a recession.</w:t>
      </w:r>
    </w:p>
    <w:p>
      <w:pPr>
        <w:jc w:val="both"/>
      </w:pPr>
      <w:r>
        <w:rPr/>
        <w:t xml:space="preserve">3. Inflows into US and western European corporate bond funds are at record highs, but underlying price pressures remain strong and inflation expectations are higher than central bank targets.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evidence for its claims from multiple sources such as DoubleLine Capital, Wells Fargo, Bloomberg index tracking high-grade and junk-rated government and corporate bonds around the world, EPFR data, US Federal Reserve, Bank of England, European Central Bank, Citigroup, Capital Economics, BlackRock etc. The article also presents both sides of the argument by providing quotes from experts who express their doubts about the market’s ability to keep inflation in check without a recession as well as those who believe that there is an attractive yield available in bond markets. </w:t>
      </w:r>
    </w:p>
    <w:p>
      <w:pPr>
        <w:jc w:val="both"/>
      </w:pPr>
      <w:r>
        <w:rPr/>
        <w:t xml:space="preserve">However, there are some potential biases in the article which could be explored further. For example, it does not mention any potential risks associated with investing in bonds or any counterarguments to the views expressed by experts quoted in the article. Additionally, it does not provide any evidence for its claims about consumer and business expectations regarding inflation or explore other possible explanations for why bond prices have rebounded since the start of the year. Furthermore, it does not present both sides of the argument equally; instead it focuses more on presenting evidence that supports its main point that central banks are set to raise interest rates this week to 15-year highs.</w:t>
      </w:r>
    </w:p>
    <w:p>
      <w:pPr>
        <w:pStyle w:val="Heading1"/>
      </w:pPr>
      <w:bookmarkStart w:id="5" w:name="_Toc5"/>
      <w:r>
        <w:t>Topics for further research:</w:t>
      </w:r>
      <w:bookmarkEnd w:id="5"/>
    </w:p>
    <w:p>
      <w:pPr>
        <w:spacing w:after="0"/>
        <w:numPr>
          <w:ilvl w:val="0"/>
          <w:numId w:val="2"/>
        </w:numPr>
      </w:pPr>
      <w:r>
        <w:rPr/>
        <w:t xml:space="preserve">Risks associated with investing in bonds</w:t>
      </w:r>
    </w:p>
    <w:p>
      <w:pPr>
        <w:spacing w:after="0"/>
        <w:numPr>
          <w:ilvl w:val="0"/>
          <w:numId w:val="2"/>
        </w:numPr>
      </w:pPr>
      <w:r>
        <w:rPr/>
        <w:t xml:space="preserve">Counterarguments to bond market optimism</w:t>
      </w:r>
    </w:p>
    <w:p>
      <w:pPr>
        <w:spacing w:after="0"/>
        <w:numPr>
          <w:ilvl w:val="0"/>
          <w:numId w:val="2"/>
        </w:numPr>
      </w:pPr>
      <w:r>
        <w:rPr/>
        <w:t xml:space="preserve">Consumer and business expectations regarding inflation</w:t>
      </w:r>
    </w:p>
    <w:p>
      <w:pPr>
        <w:spacing w:after="0"/>
        <w:numPr>
          <w:ilvl w:val="0"/>
          <w:numId w:val="2"/>
        </w:numPr>
      </w:pPr>
      <w:r>
        <w:rPr/>
        <w:t xml:space="preserve">Alternative explanations for bond price rebound</w:t>
      </w:r>
    </w:p>
    <w:p>
      <w:pPr>
        <w:spacing w:after="0"/>
        <w:numPr>
          <w:ilvl w:val="0"/>
          <w:numId w:val="2"/>
        </w:numPr>
      </w:pPr>
      <w:r>
        <w:rPr/>
        <w:t xml:space="preserve">Central bank interest rate hikes</w:t>
      </w:r>
    </w:p>
    <w:p>
      <w:pPr>
        <w:numPr>
          <w:ilvl w:val="0"/>
          <w:numId w:val="2"/>
        </w:numPr>
      </w:pPr>
      <w:r>
        <w:rPr/>
        <w:t xml:space="preserve">Impact of rising interest rates on bond markets</w:t>
      </w:r>
    </w:p>
    <w:p>
      <w:pPr>
        <w:pStyle w:val="Heading1"/>
      </w:pPr>
      <w:bookmarkStart w:id="6" w:name="_Toc6"/>
      <w:r>
        <w:t>Report location:</w:t>
      </w:r>
      <w:bookmarkEnd w:id="6"/>
    </w:p>
    <w:p>
      <w:hyperlink r:id="rId8" w:history="1">
        <w:r>
          <w:rPr>
            <w:color w:val="2980b9"/>
            <w:u w:val="single"/>
          </w:rPr>
          <w:t xml:space="preserve">https://www.fullpicture.app/item/de521cb94dccea8c1a2a8e36f657358d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FF1F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ef8452ca-f7bb-499f-a67f-51b13a5ad76c" TargetMode="External"/><Relationship Id="rId8" Type="http://schemas.openxmlformats.org/officeDocument/2006/relationships/hyperlink" Target="https://www.fullpicture.app/item/de521cb94dccea8c1a2a8e36f65735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2023-02-23T19:10:30+01:00</dcterms:created>
  <dcterms:modified xsi:type="dcterms:W3CDTF">2023-02-23T19:10:30+01:00</dcterms:modified>
</cp:coreProperties>
</file>

<file path=docProps/custom.xml><?xml version="1.0" encoding="utf-8"?>
<Properties xmlns="http://schemas.openxmlformats.org/officeDocument/2006/custom-properties" xmlns:vt="http://schemas.openxmlformats.org/officeDocument/2006/docPropsVTypes"/>
</file>