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Accueil - Suivi de la Convention citoyenne pour le climat</w:t>
      </w:r>
      <w:br/>
      <w:hyperlink r:id="rId7" w:history="1">
        <w:r>
          <w:rPr>
            <w:color w:val="2980b9"/>
            <w:u w:val="single"/>
          </w:rPr>
          <w:t xml:space="preserve">https://www.ecologie.gouv.fr/suivi-convention-citoyenne-climat/</w:t>
        </w:r>
      </w:hyperlink>
    </w:p>
    <w:p>
      <w:pPr>
        <w:pStyle w:val="Heading1"/>
      </w:pPr>
      <w:bookmarkStart w:id="2" w:name="_Toc2"/>
      <w:r>
        <w:t>Article summary:</w:t>
      </w:r>
      <w:bookmarkEnd w:id="2"/>
    </w:p>
    <w:p>
      <w:pPr>
        <w:jc w:val="both"/>
      </w:pPr>
      <w:r>
        <w:rPr/>
        <w:t xml:space="preserve">1. La Convention citoyenne pour le climat a proposé 149 mesures pour réduire les émissions de gaz à effet de serre de 40% avec un objectif de justice sociale.</w:t>
      </w:r>
    </w:p>
    <w:p>
      <w:pPr>
        <w:jc w:val="both"/>
      </w:pPr>
      <w:r>
        <w:rPr/>
        <w:t xml:space="preserve">2. Le Président de la République a retenu 146 des propositions et maintenant, il faut mettre en œuvre ces mesures.</w:t>
      </w:r>
    </w:p>
    <w:p>
      <w:pPr>
        <w:jc w:val="both"/>
      </w:pPr>
      <w:r>
        <w:rPr/>
        <w:t xml:space="preserve">3. Ce site présente les mesures mises en œuvre totalement ou partiellement par le gouvernement ainsi que les différents outils utilisés pour leur mise en œuvre. Des compléments pourront être ajoutés dans les prochains mois.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de manière objective le suivi des mesures proposées par la Convention citoyenne pour le climat et leur mise en œuvre par le gouvernement français. Cependant, il est important de noter que l'article ne fournit pas suffisamment d'informations sur les mesures qui n'ont pas été mises en œuvre ou qui ont été partiellement mises en œuvre. Il n'y a pas non plus de mention des raisons pour lesquelles certaines mesures n'ont pas été retenues par le gouvernement.</w:t>
      </w:r>
    </w:p>
    <w:p>
      <w:pPr>
        <w:jc w:val="both"/>
      </w:pPr>
      <w:r>
        <w:rPr/>
        <w:t xml:space="preserve"/>
      </w:r>
    </w:p>
    <w:p>
      <w:pPr>
        <w:jc w:val="both"/>
      </w:pPr>
      <w:r>
        <w:rPr/>
        <w:t xml:space="preserve">De plus, l'article ne fournit pas suffisamment d'informations sur les outils utilisés par le gouvernement pour mettre en œuvre les propositions de la Convention citoyenne pour le climat. Il serait utile d'avoir une analyse détaillée des lois, règlements et autres instruments juridiques utilisés pour mettre en œuvre ces propositions.</w:t>
      </w:r>
    </w:p>
    <w:p>
      <w:pPr>
        <w:jc w:val="both"/>
      </w:pPr>
      <w:r>
        <w:rPr/>
        <w:t xml:space="preserve"/>
      </w:r>
    </w:p>
    <w:p>
      <w:pPr>
        <w:jc w:val="both"/>
      </w:pPr>
      <w:r>
        <w:rPr/>
        <w:t xml:space="preserve">Enfin, l'article ne présente pas les arguments contre la mise en œuvre de certaines mesures proposées par la Convention citoyenne pour le climat. Il serait intéressant d'avoir une analyse critique des arguments avancés par ceux qui s'opposent à ces mesures.</w:t>
      </w:r>
    </w:p>
    <w:p>
      <w:pPr>
        <w:jc w:val="both"/>
      </w:pPr>
      <w:r>
        <w:rPr/>
        <w:t xml:space="preserve"/>
      </w:r>
    </w:p>
    <w:p>
      <w:pPr>
        <w:jc w:val="both"/>
      </w:pPr>
      <w:r>
        <w:rPr/>
        <w:t xml:space="preserve">En conclusion, bien que l'article fournisse une vue d'ensemble du suivi des mesures proposées par la Convention citoyenne pour le climat, il manque de détails importants et ne présente pas tous les points de vue nécessaires à une analyse complète et équilibrée.</w:t>
      </w:r>
    </w:p>
    <w:p>
      <w:pPr>
        <w:pStyle w:val="Heading1"/>
      </w:pPr>
      <w:bookmarkStart w:id="5" w:name="_Toc5"/>
      <w:r>
        <w:t>Topics for further research:</w:t>
      </w:r>
      <w:bookmarkEnd w:id="5"/>
    </w:p>
    <w:p>
      <w:pPr>
        <w:spacing w:after="0"/>
        <w:numPr>
          <w:ilvl w:val="0"/>
          <w:numId w:val="2"/>
        </w:numPr>
      </w:pPr>
      <w:r>
        <w:rPr/>
        <w:t xml:space="preserve">Analyse détaillée des lois et règlements utilisés pour mettre en œuvre les propositions de la Convention citoyenne pour le climat.
</w:t>
      </w:r>
    </w:p>
    <w:p>
      <w:pPr>
        <w:spacing w:after="0"/>
        <w:numPr>
          <w:ilvl w:val="0"/>
          <w:numId w:val="2"/>
        </w:numPr>
      </w:pPr>
      <w:r>
        <w:rPr/>
        <w:t xml:space="preserve">Raisons pour lesquelles certaines mesures proposées n'ont pas été retenues par le gouvernement français.
</w:t>
      </w:r>
    </w:p>
    <w:p>
      <w:pPr>
        <w:spacing w:after="0"/>
        <w:numPr>
          <w:ilvl w:val="0"/>
          <w:numId w:val="2"/>
        </w:numPr>
      </w:pPr>
      <w:r>
        <w:rPr/>
        <w:t xml:space="preserve">Arguments contre la mise en œuvre de certaines mesures proposées par la Convention citoyenne pour le climat.
</w:t>
      </w:r>
    </w:p>
    <w:p>
      <w:pPr>
        <w:spacing w:after="0"/>
        <w:numPr>
          <w:ilvl w:val="0"/>
          <w:numId w:val="2"/>
        </w:numPr>
      </w:pPr>
      <w:r>
        <w:rPr/>
        <w:t xml:space="preserve">Évaluation critique des outils utilisés par le gouvernement pour mettre en œuvre les propositions de la Convention citoyenne pour le climat.
</w:t>
      </w:r>
    </w:p>
    <w:p>
      <w:pPr>
        <w:spacing w:after="0"/>
        <w:numPr>
          <w:ilvl w:val="0"/>
          <w:numId w:val="2"/>
        </w:numPr>
      </w:pPr>
      <w:r>
        <w:rPr/>
        <w:t xml:space="preserve">Étude des impacts environnementaux</w:t>
      </w:r>
    </w:p>
    <w:p>
      <w:pPr>
        <w:spacing w:after="0"/>
        <w:numPr>
          <w:ilvl w:val="0"/>
          <w:numId w:val="2"/>
        </w:numPr>
      </w:pPr>
      <w:r>
        <w:rPr/>
        <w:t xml:space="preserve">sociaux et économiques des mesures proposées par la Convention citoyenne pour le climat.
</w:t>
      </w:r>
    </w:p>
    <w:p>
      <w:pPr>
        <w:numPr>
          <w:ilvl w:val="0"/>
          <w:numId w:val="2"/>
        </w:numPr>
      </w:pPr>
      <w:r>
        <w:rPr/>
        <w:t xml:space="preserve">Analyse comparative des politiques climatiques adoptées par d'autres pays européens.</w:t>
      </w:r>
    </w:p>
    <w:p>
      <w:pPr>
        <w:pStyle w:val="Heading1"/>
      </w:pPr>
      <w:bookmarkStart w:id="6" w:name="_Toc6"/>
      <w:r>
        <w:t>Report location:</w:t>
      </w:r>
      <w:bookmarkEnd w:id="6"/>
    </w:p>
    <w:p>
      <w:hyperlink r:id="rId8" w:history="1">
        <w:r>
          <w:rPr>
            <w:color w:val="2980b9"/>
            <w:u w:val="single"/>
          </w:rPr>
          <w:t xml:space="preserve">https://www.fullpicture.app/item/de354a5f18bc1053f276a29be58d9511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3F4A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logie.gouv.fr/suivi-convention-citoyenne-climat/" TargetMode="External"/><Relationship Id="rId8" Type="http://schemas.openxmlformats.org/officeDocument/2006/relationships/hyperlink" Target="https://www.fullpicture.app/item/de354a5f18bc1053f276a29be58d95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2023-12-08T03:42:06+01:00</dcterms:created>
  <dcterms:modified xsi:type="dcterms:W3CDTF">2023-12-08T03:42:06+01:00</dcterms:modified>
</cp:coreProperties>
</file>

<file path=docProps/custom.xml><?xml version="1.0" encoding="utf-8"?>
<Properties xmlns="http://schemas.openxmlformats.org/officeDocument/2006/custom-properties" xmlns:vt="http://schemas.openxmlformats.org/officeDocument/2006/docPropsVTypes"/>
</file>