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Rebbe’s Chanukah campaign burns bright | The Jewish Weekly</w:t>
      </w:r>
      <w:br/>
      <w:hyperlink r:id="rId7" w:history="1">
        <w:r>
          <w:rPr>
            <w:color w:val="2980b9"/>
            <w:u w:val="single"/>
          </w:rPr>
          <w:t xml:space="preserve">https://thejewishweekly.com/rebbes-chanukah-campaign-burns-bright/</w:t>
        </w:r>
      </w:hyperlink>
    </w:p>
    <w:p>
      <w:pPr>
        <w:pStyle w:val="Heading1"/>
      </w:pPr>
      <w:bookmarkStart w:id="2" w:name="_Toc2"/>
      <w:r>
        <w:t>Article summary:</w:t>
      </w:r>
      <w:bookmarkEnd w:id="2"/>
    </w:p>
    <w:p>
      <w:pPr>
        <w:jc w:val="both"/>
      </w:pPr>
      <w:r>
        <w:rPr/>
        <w:t xml:space="preserve">1. The Rebbe launched a global Chanukah campaign 50 years ago to share the light of Chanukah with Jews around the world.</w:t>
      </w:r>
    </w:p>
    <w:p>
      <w:pPr>
        <w:jc w:val="both"/>
      </w:pPr>
      <w:r>
        <w:rPr/>
        <w:t xml:space="preserve">2. Chabad-Lubavitch emissaries work annually to ensure that all Jews, including those unable to celebrate the festival, can enjoy the Festival of Lights.</w:t>
      </w:r>
    </w:p>
    <w:p>
      <w:pPr>
        <w:jc w:val="both"/>
      </w:pPr>
      <w:r>
        <w:rPr/>
        <w:t xml:space="preserve">3. Chabad distributes millions of Chanukah candles, menorah kits, and holiday guides in multiple languages, and hosts public menorah lightings and car menorah parades as part of their campaign.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"Rebbe’s Chanukah campaign burns bright" discusses the global Chanukah campaign launched by Rabbi Menachem M. Schneerson, also known as The Rebbe, 50 years ago. The article highlights the aim of the campaign to share the light of Chanukah with Jews around the world and mentions that Chabad-Lubavitch emissaries work to ensure that all Jews can celebrate the Festival of Lights.</w:t>
      </w:r>
    </w:p>
    <w:p>
      <w:pPr>
        <w:jc w:val="both"/>
      </w:pPr>
      <w:r>
        <w:rPr/>
        <w:t xml:space="preserve"/>
      </w:r>
    </w:p>
    <w:p>
      <w:pPr>
        <w:jc w:val="both"/>
      </w:pPr>
      <w:r>
        <w:rPr/>
        <w:t xml:space="preserve">One potential bias in the article is its focus on promoting and praising the Rebbe's campaign without providing a balanced perspective or considering any potential criticisms or controversies surrounding it. The article presents the campaign as a positive and necessary effort without exploring any alternative viewpoints.</w:t>
      </w:r>
    </w:p>
    <w:p>
      <w:pPr>
        <w:jc w:val="both"/>
      </w:pPr>
      <w:r>
        <w:rPr/>
        <w:t xml:space="preserve"/>
      </w:r>
    </w:p>
    <w:p>
      <w:pPr>
        <w:jc w:val="both"/>
      </w:pPr>
      <w:r>
        <w:rPr/>
        <w:t xml:space="preserve">The article also includes unsupported claims, such as stating that there are many Jews unable to celebrate Chanukah for various reasons without providing any evidence or specific examples to support this claim. Additionally, it mentions Israel's conflict with Hamas and hostages being held captive but does not provide any context or explanation for how these events relate to the Chanukah campaign.</w:t>
      </w:r>
    </w:p>
    <w:p>
      <w:pPr>
        <w:jc w:val="both"/>
      </w:pPr>
      <w:r>
        <w:rPr/>
        <w:t xml:space="preserve"/>
      </w:r>
    </w:p>
    <w:p>
      <w:pPr>
        <w:jc w:val="both"/>
      </w:pPr>
      <w:r>
        <w:rPr/>
        <w:t xml:space="preserve">There are missing points of consideration in the article, such as discussing potential criticisms of Chabad-Lubavitch's approach to spreading Judaism and whether their methods are effective or appropriate for all Jewish communities. The article also does not explore any counterarguments or alternative perspectives on how best to celebrate and share the light of Chanukah.</w:t>
      </w:r>
    </w:p>
    <w:p>
      <w:pPr>
        <w:jc w:val="both"/>
      </w:pPr>
      <w:r>
        <w:rPr/>
        <w:t xml:space="preserve"/>
      </w:r>
    </w:p>
    <w:p>
      <w:pPr>
        <w:jc w:val="both"/>
      </w:pPr>
      <w:r>
        <w:rPr/>
        <w:t xml:space="preserve">Furthermore, there is promotional content throughout the article, particularly in highlighting Chabad's efforts and accomplishments during the holiday season. While it is important to acknowledge their work, presenting it without critical analysis or discussion of potential drawbacks can create a biased portrayal.</w:t>
      </w:r>
    </w:p>
    <w:p>
      <w:pPr>
        <w:jc w:val="both"/>
      </w:pPr>
      <w:r>
        <w:rPr/>
        <w:t xml:space="preserve"/>
      </w:r>
    </w:p>
    <w:p>
      <w:pPr>
        <w:jc w:val="both"/>
      </w:pPr>
      <w:r>
        <w:rPr/>
        <w:t xml:space="preserve">Overall, this article lacks critical analysis and presents a one-sided view of The Rebbe's Chanukah campaign. It promotes Chabad-Lubavitch's efforts without exploring potential criticisms or alternative perspectives. It also includes unsupported claims and fails to provide context for certain events mentioned in relation to the campaign.</w:t>
      </w:r>
    </w:p>
    <w:p>
      <w:pPr>
        <w:pStyle w:val="Heading1"/>
      </w:pPr>
      <w:bookmarkStart w:id="5" w:name="_Toc5"/>
      <w:r>
        <w:t>Topics for further research:</w:t>
      </w:r>
      <w:bookmarkEnd w:id="5"/>
    </w:p>
    <w:p>
      <w:pPr>
        <w:spacing w:after="0"/>
        <w:numPr>
          <w:ilvl w:val="0"/>
          <w:numId w:val="2"/>
        </w:numPr>
      </w:pPr>
      <w:r>
        <w:rPr/>
        <w:t xml:space="preserve">Criticisms of Chabad-Lubavitch's approach to spreading Judaism
</w:t>
      </w:r>
    </w:p>
    <w:p>
      <w:pPr>
        <w:spacing w:after="0"/>
        <w:numPr>
          <w:ilvl w:val="0"/>
          <w:numId w:val="2"/>
        </w:numPr>
      </w:pPr>
      <w:r>
        <w:rPr/>
        <w:t xml:space="preserve">Alternative perspectives on celebrating and sharing the light of Chanukah
</w:t>
      </w:r>
    </w:p>
    <w:p>
      <w:pPr>
        <w:spacing w:after="0"/>
        <w:numPr>
          <w:ilvl w:val="0"/>
          <w:numId w:val="2"/>
        </w:numPr>
      </w:pPr>
      <w:r>
        <w:rPr/>
        <w:t xml:space="preserve">Controversies surrounding Rabbi Menachem M. Schneerson's Chanukah campaign
</w:t>
      </w:r>
    </w:p>
    <w:p>
      <w:pPr>
        <w:spacing w:after="0"/>
        <w:numPr>
          <w:ilvl w:val="0"/>
          <w:numId w:val="2"/>
        </w:numPr>
      </w:pPr>
      <w:r>
        <w:rPr/>
        <w:t xml:space="preserve">Effectiveness of Chabad-Lubavitch's methods in reaching all Jewish communities
</w:t>
      </w:r>
    </w:p>
    <w:p>
      <w:pPr>
        <w:spacing w:after="0"/>
        <w:numPr>
          <w:ilvl w:val="0"/>
          <w:numId w:val="2"/>
        </w:numPr>
      </w:pPr>
      <w:r>
        <w:rPr/>
        <w:t xml:space="preserve">Different interpretations of the Festival of Lights and its significance
</w:t>
      </w:r>
    </w:p>
    <w:p>
      <w:pPr>
        <w:numPr>
          <w:ilvl w:val="0"/>
          <w:numId w:val="2"/>
        </w:numPr>
      </w:pPr>
      <w:r>
        <w:rPr/>
        <w:t xml:space="preserve">Historical context of Israel's conflict with Hamas and its connection to Chanukah campaign</w:t>
      </w:r>
    </w:p>
    <w:p>
      <w:pPr>
        <w:pStyle w:val="Heading1"/>
      </w:pPr>
      <w:bookmarkStart w:id="6" w:name="_Toc6"/>
      <w:r>
        <w:t>Report location:</w:t>
      </w:r>
      <w:bookmarkEnd w:id="6"/>
    </w:p>
    <w:p>
      <w:hyperlink r:id="rId8" w:history="1">
        <w:r>
          <w:rPr>
            <w:color w:val="2980b9"/>
            <w:u w:val="single"/>
          </w:rPr>
          <w:t xml:space="preserve">https://www.fullpicture.app/item/de19c0b396db86728e7611365f598ffe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0AC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rebbes-chanukah-campaign-burns-bright/" TargetMode="External"/><Relationship Id="rId8" Type="http://schemas.openxmlformats.org/officeDocument/2006/relationships/hyperlink" Target="https://www.fullpicture.app/item/de19c0b396db86728e7611365f598f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2024-04-02T15:53:06+02:00</dcterms:created>
  <dcterms:modified xsi:type="dcterms:W3CDTF">2024-04-02T15:53:06+02:00</dcterms:modified>
</cp:coreProperties>
</file>

<file path=docProps/custom.xml><?xml version="1.0" encoding="utf-8"?>
<Properties xmlns="http://schemas.openxmlformats.org/officeDocument/2006/custom-properties" xmlns:vt="http://schemas.openxmlformats.org/officeDocument/2006/docPropsVTypes"/>
</file>