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the use of catalysts based on natural products for the conversion of CO2 into cyclic carbonates - Green Chemistry (RSC Publishing)</w:t>
      </w:r>
      <w:br/>
      <w:hyperlink r:id="rId7" w:history="1">
        <w:r>
          <w:rPr>
            <w:color w:val="2980b9"/>
            <w:u w:val="single"/>
          </w:rPr>
          <w:t xml:space="preserve">https://pubs.rsc.org/en/content/articlelanding/2020/gc/d0gc01870h</w:t>
        </w:r>
      </w:hyperlink>
    </w:p>
    <w:p>
      <w:pPr>
        <w:pStyle w:val="Heading1"/>
      </w:pPr>
      <w:bookmarkStart w:id="2" w:name="_Toc2"/>
      <w:r>
        <w:t>Article summary:</w:t>
      </w:r>
      <w:bookmarkEnd w:id="2"/>
    </w:p>
    <w:p>
      <w:pPr>
        <w:jc w:val="both"/>
      </w:pPr>
      <w:r>
        <w:rPr/>
        <w:t xml:space="preserve">1. The cycloaddition of carbon dioxide to epoxides is an efficient and clean method to obtain cyclic carbonates, which are used as green solvents, electrolytes for lithium batteries, and intermediates for the synthesis of polymers and chemicals.</w:t>
      </w:r>
    </w:p>
    <w:p>
      <w:pPr>
        <w:jc w:val="both"/>
      </w:pPr>
      <w:r>
        <w:rPr/>
        <w:t xml:space="preserve">2. To increase sustainability and decrease toxicity in catalytic systems, many bio-based products derived from natural sources have been used as catalysts or in combination with catalytic materials.</w:t>
      </w:r>
    </w:p>
    <w:p>
      <w:pPr>
        <w:jc w:val="both"/>
      </w:pPr>
      <w:r>
        <w:rPr/>
        <w:t xml:space="preserve">3. This literature review provides a structured overview of reported chemical catalytic systems containing any component derived from a natural product, including amino acid-based systems, cellulose, saccharides, lignin and lignocellulosic materials, choline-derived species, guanidine and guanidinium salts, and other less explored compounds. Mechanistic studies are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"Recent advances in the use of catalysts based on natural products for the conversion of CO2 into cyclic carbonates" published in Green Chemistry provides a comprehensive review of the recent developments in using natural products as catalysts for the conversion of CO2 into cyclic carbonates. The authors present a structured overview of various chemical catalytic systems containing components derived from natural products, including amino acid-based systems, cellulose, saccharides, lignin and lignocellulosic materials, choline-derived species, guanidine and guanidinium salts, and other less explored compounds.</w:t>
      </w:r>
    </w:p>
    <w:p>
      <w:pPr>
        <w:jc w:val="both"/>
      </w:pPr>
      <w:r>
        <w:rPr/>
        <w:t xml:space="preserve"/>
      </w:r>
    </w:p>
    <w:p>
      <w:pPr>
        <w:jc w:val="both"/>
      </w:pPr>
      <w:r>
        <w:rPr/>
        <w:t xml:space="preserve">The article is well-structured and provides detailed information about each type of natural product used as a catalyst. The authors also discuss the mechanisms involved in these multifunctional systems. However, there are some potential biases and limitations to consider.</w:t>
      </w:r>
    </w:p>
    <w:p>
      <w:pPr>
        <w:jc w:val="both"/>
      </w:pPr>
      <w:r>
        <w:rPr/>
        <w:t xml:space="preserve"/>
      </w:r>
    </w:p>
    <w:p>
      <w:pPr>
        <w:jc w:val="both"/>
      </w:pPr>
      <w:r>
        <w:rPr/>
        <w:t xml:space="preserve">One limitation is that the article focuses only on the use of natural products as catalysts for CO2 conversion into cyclic carbonates. While this is an important area of research, it would have been useful to include a discussion on the limitations and challenges associated with this approach. For example, some natural products may not be readily available or cost-effective to produce at scale.</w:t>
      </w:r>
    </w:p>
    <w:p>
      <w:pPr>
        <w:jc w:val="both"/>
      </w:pPr>
      <w:r>
        <w:rPr/>
        <w:t xml:space="preserve"/>
      </w:r>
    </w:p>
    <w:p>
      <w:pPr>
        <w:jc w:val="both"/>
      </w:pPr>
      <w:r>
        <w:rPr/>
        <w:t xml:space="preserve">Another potential bias is that the article mainly focuses on the benefits of using natural products as catalysts without discussing any potential risks or drawbacks. For instance, some natural products may have limited stability or selectivity compared to synthetic catalysts.</w:t>
      </w:r>
    </w:p>
    <w:p>
      <w:pPr>
        <w:jc w:val="both"/>
      </w:pPr>
      <w:r>
        <w:rPr/>
        <w:t xml:space="preserve"/>
      </w:r>
    </w:p>
    <w:p>
      <w:pPr>
        <w:jc w:val="both"/>
      </w:pPr>
      <w:r>
        <w:rPr/>
        <w:t xml:space="preserve">Additionally, while the authors provide detailed information about each type of natural product used as a catalyst, they do not provide a comparative analysis between different types of catalysts. This could limit readers' ability to make informed decisions about which type of catalyst would be most suitable for their specific application.</w:t>
      </w:r>
    </w:p>
    <w:p>
      <w:pPr>
        <w:jc w:val="both"/>
      </w:pPr>
      <w:r>
        <w:rPr/>
        <w:t xml:space="preserve"/>
      </w:r>
    </w:p>
    <w:p>
      <w:pPr>
        <w:jc w:val="both"/>
      </w:pPr>
      <w:r>
        <w:rPr/>
        <w:t xml:space="preserve">Finally, there is some promotional content in the article regarding the use of bio-based products derived from natural sources as more sustainable alternatives to traditional synthetic catalysts. While this may be true in some cases, it is important to note that not all bio-based products are necessarily more sustainable or environmentally friendly than their synthetic counterparts.</w:t>
      </w:r>
    </w:p>
    <w:p>
      <w:pPr>
        <w:jc w:val="both"/>
      </w:pPr>
      <w:r>
        <w:rPr/>
        <w:t xml:space="preserve"/>
      </w:r>
    </w:p>
    <w:p>
      <w:pPr>
        <w:jc w:val="both"/>
      </w:pPr>
      <w:r>
        <w:rPr/>
        <w:t xml:space="preserve">In conclusion, while "Recent advances in the use of catalysts based on natural products for the conversion of CO2 into cyclic carbonates" provides valuable insights into using natural products as catalysts for CO2 conversion into cyclic carbonates, there are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Limitations and challenges of using natural products as catalysts for CO2 conversion
</w:t>
      </w:r>
    </w:p>
    <w:p>
      <w:pPr>
        <w:spacing w:after="0"/>
        <w:numPr>
          <w:ilvl w:val="0"/>
          <w:numId w:val="2"/>
        </w:numPr>
      </w:pPr>
      <w:r>
        <w:rPr/>
        <w:t xml:space="preserve">Synthetic catalysts vs. natural product-based catalysts: a comparative analysis
</w:t>
      </w:r>
    </w:p>
    <w:p>
      <w:pPr>
        <w:spacing w:after="0"/>
        <w:numPr>
          <w:ilvl w:val="0"/>
          <w:numId w:val="2"/>
        </w:numPr>
      </w:pPr>
      <w:r>
        <w:rPr/>
        <w:t xml:space="preserve">Stability and selectivity of natural product-based catalysts
</w:t>
      </w:r>
    </w:p>
    <w:p>
      <w:pPr>
        <w:spacing w:after="0"/>
        <w:numPr>
          <w:ilvl w:val="0"/>
          <w:numId w:val="2"/>
        </w:numPr>
      </w:pPr>
      <w:r>
        <w:rPr/>
        <w:t xml:space="preserve">Availability and cost-effectiveness of natural products for use as catalysts
</w:t>
      </w:r>
    </w:p>
    <w:p>
      <w:pPr>
        <w:spacing w:after="0"/>
        <w:numPr>
          <w:ilvl w:val="0"/>
          <w:numId w:val="2"/>
        </w:numPr>
      </w:pPr>
      <w:r>
        <w:rPr/>
        <w:t xml:space="preserve">Environmental impact of bio-based products derived from natural sources
</w:t>
      </w:r>
    </w:p>
    <w:p>
      <w:pPr>
        <w:numPr>
          <w:ilvl w:val="0"/>
          <w:numId w:val="2"/>
        </w:numPr>
      </w:pPr>
      <w:r>
        <w:rPr/>
        <w:t xml:space="preserve">Risks and drawbacks of using natural products as catalysts for chemical reactions</w:t>
      </w:r>
    </w:p>
    <w:p>
      <w:pPr>
        <w:pStyle w:val="Heading1"/>
      </w:pPr>
      <w:bookmarkStart w:id="6" w:name="_Toc6"/>
      <w:r>
        <w:t>Report location:</w:t>
      </w:r>
      <w:bookmarkEnd w:id="6"/>
    </w:p>
    <w:p>
      <w:hyperlink r:id="rId8" w:history="1">
        <w:r>
          <w:rPr>
            <w:color w:val="2980b9"/>
            <w:u w:val="single"/>
          </w:rPr>
          <w:t xml:space="preserve">https://www.fullpicture.app/item/dd712af463844cf535578b8107bfb3e7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2F1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0/gc/d0gc01870h" TargetMode="External"/><Relationship Id="rId8" Type="http://schemas.openxmlformats.org/officeDocument/2006/relationships/hyperlink" Target="https://www.fullpicture.app/item/dd712af463844cf535578b8107bfb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2023-12-13T02:51:56+01:00</dcterms:created>
  <dcterms:modified xsi:type="dcterms:W3CDTF">2023-12-13T02:51:56+01:00</dcterms:modified>
</cp:coreProperties>
</file>

<file path=docProps/custom.xml><?xml version="1.0" encoding="utf-8"?>
<Properties xmlns="http://schemas.openxmlformats.org/officeDocument/2006/custom-properties" xmlns:vt="http://schemas.openxmlformats.org/officeDocument/2006/docPropsVTypes"/>
</file>