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Serotonin transporter genotype modulates HPA axis output during stress: effect of stress, dexamethasone test and ACTH challenge</w:t>
      </w:r>
      <w:br/>
      <w:hyperlink r:id="rId7" w:history="1">
        <w:r>
          <w:rPr>
            <w:color w:val="2980b9"/>
            <w:u w:val="single"/>
          </w:rPr>
          <w:t xml:space="preserve">https://www.tandfonline.com/doi/full/10.3402/tdp.v1i0.21130</w:t>
        </w:r>
      </w:hyperlink>
    </w:p>
    <w:p>
      <w:pPr>
        <w:pStyle w:val="Heading1"/>
      </w:pPr>
      <w:bookmarkStart w:id="2" w:name="_Toc2"/>
      <w:r>
        <w:t>Article summary:</w:t>
      </w:r>
      <w:bookmarkEnd w:id="2"/>
    </w:p>
    <w:p>
      <w:pPr>
        <w:jc w:val="both"/>
      </w:pPr>
      <w:r>
        <w:rPr/>
        <w:t xml:space="preserve">1. The serotonin transporter gene plays a role in modulating the hypothalamic-pituitary-adrenal (HPA) axis, which is responsible for regulating stress response.</w:t>
      </w:r>
    </w:p>
    <w:p>
      <w:pPr>
        <w:jc w:val="both"/>
      </w:pPr>
      <w:r>
        <w:rPr/>
        <w:t xml:space="preserve">2. Studies have shown mixed results regarding the effect of the serotonin transporter genotype on cortisol output, with some finding a main effect and others only finding differences under certain conditions or in specific populations.</w:t>
      </w:r>
    </w:p>
    <w:p>
      <w:pPr>
        <w:jc w:val="both"/>
      </w:pPr>
      <w:r>
        <w:rPr/>
        <w:t xml:space="preserve">3. A study on infant rhesus macaques found that the serotonin transporter genotype did not have a significant effect on cortisol output during stress, dexamethasone testing, or ACTH challenge.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role of serotonin transporter genotype in modulating HPA axis output during stress. The authors review a variety of studies that have investigated this relationship in both human and nonhuman primates, highlighting mixed findings and conflicting results. While some studies suggest that genetic differences in the serotonin transporter play a role in HPA axis modulation, others fail to demonstrate any significant differences between genotypes.</w:t>
      </w:r>
    </w:p>
    <w:p>
      <w:pPr>
        <w:jc w:val="both"/>
      </w:pPr>
      <w:r>
        <w:rPr/>
        <w:t xml:space="preserve"/>
      </w:r>
    </w:p>
    <w:p>
      <w:pPr>
        <w:jc w:val="both"/>
      </w:pPr>
      <w:r>
        <w:rPr/>
        <w:t xml:space="preserve">The authors propose a new study to investigate this relationship further, using a large group of nonhuman primate subjects with sufficient numbers to allow comparisons of the ss, Ls, and LL genotypes. The study will involve obtaining cortisol under stressful conditions from these subjects and assessing the effect of stress, dexamethasone testing, and ACTH challenge on cortisol output.</w:t>
      </w:r>
    </w:p>
    <w:p>
      <w:pPr>
        <w:jc w:val="both"/>
      </w:pPr>
      <w:r>
        <w:rPr/>
        <w:t xml:space="preserve"/>
      </w:r>
    </w:p>
    <w:p>
      <w:pPr>
        <w:jc w:val="both"/>
      </w:pPr>
      <w:r>
        <w:rPr/>
        <w:t xml:space="preserve">While the proposed study has potential value in shedding light on this complex relationship, there are several limitations to consider. Firstly, the authors acknowledge that previous studies have had difficulty obtaining sufficient homozygous short allele subjects to make comparisons. It is unclear how they plan to address this issue in their own study.</w:t>
      </w:r>
    </w:p>
    <w:p>
      <w:pPr>
        <w:jc w:val="both"/>
      </w:pPr>
      <w:r>
        <w:rPr/>
        <w:t xml:space="preserve"/>
      </w:r>
    </w:p>
    <w:p>
      <w:pPr>
        <w:jc w:val="both"/>
      </w:pPr>
      <w:r>
        <w:rPr/>
        <w:t xml:space="preserve">Secondly, while the authors review a variety of studies investigating serotonin genotype effects on cortisol output, they do not provide a comprehensive analysis of these studies or attempt to reconcile conflicting findings. This lack of critical analysis may lead readers to overestimate the strength of evidence supporting their proposed study.</w:t>
      </w:r>
    </w:p>
    <w:p>
      <w:pPr>
        <w:jc w:val="both"/>
      </w:pPr>
      <w:r>
        <w:rPr/>
        <w:t xml:space="preserve"/>
      </w:r>
    </w:p>
    <w:p>
      <w:pPr>
        <w:jc w:val="both"/>
      </w:pPr>
      <w:r>
        <w:rPr/>
        <w:t xml:space="preserve">Finally, it is worth noting that the authors do not discuss any potential risks associated with their proposed study or ethical considerations related to working with nonhuman primates. This omission may be seen as promoting research without fully considering its potential consequences.</w:t>
      </w:r>
    </w:p>
    <w:p>
      <w:pPr>
        <w:jc w:val="both"/>
      </w:pPr>
      <w:r>
        <w:rPr/>
        <w:t xml:space="preserve"/>
      </w:r>
    </w:p>
    <w:p>
      <w:pPr>
        <w:jc w:val="both"/>
      </w:pPr>
      <w:r>
        <w:rPr/>
        <w:t xml:space="preserve">Overall, while the article raises interesting questions about serotonin genotype effects on HPA axis functioning during stress, it would benefit from more critical analysis and consideration of potential limitations and ethical concerns.</w:t>
      </w:r>
    </w:p>
    <w:p>
      <w:pPr>
        <w:pStyle w:val="Heading1"/>
      </w:pPr>
      <w:bookmarkStart w:id="5" w:name="_Toc5"/>
      <w:r>
        <w:t>Topics for further research:</w:t>
      </w:r>
      <w:bookmarkEnd w:id="5"/>
    </w:p>
    <w:p>
      <w:pPr>
        <w:spacing w:after="0"/>
        <w:numPr>
          <w:ilvl w:val="0"/>
          <w:numId w:val="2"/>
        </w:numPr>
      </w:pPr>
      <w:r>
        <w:rPr/>
        <w:t xml:space="preserve">Serotonin transporter genotype and cortisol output: a comprehensive review of previous studies
</w:t>
      </w:r>
    </w:p>
    <w:p>
      <w:pPr>
        <w:spacing w:after="0"/>
        <w:numPr>
          <w:ilvl w:val="0"/>
          <w:numId w:val="2"/>
        </w:numPr>
      </w:pPr>
      <w:r>
        <w:rPr/>
        <w:t xml:space="preserve">Ethical considerations in nonhuman primate research
</w:t>
      </w:r>
    </w:p>
    <w:p>
      <w:pPr>
        <w:spacing w:after="0"/>
        <w:numPr>
          <w:ilvl w:val="0"/>
          <w:numId w:val="2"/>
        </w:numPr>
      </w:pPr>
      <w:r>
        <w:rPr/>
        <w:t xml:space="preserve">The role of dexamethasone testing in assessing HPA axis functioning
</w:t>
      </w:r>
    </w:p>
    <w:p>
      <w:pPr>
        <w:spacing w:after="0"/>
        <w:numPr>
          <w:ilvl w:val="0"/>
          <w:numId w:val="2"/>
        </w:numPr>
      </w:pPr>
      <w:r>
        <w:rPr/>
        <w:t xml:space="preserve">Conflicting findings in studies investigating serotonin genotype effects on cortisol output
</w:t>
      </w:r>
    </w:p>
    <w:p>
      <w:pPr>
        <w:spacing w:after="0"/>
        <w:numPr>
          <w:ilvl w:val="0"/>
          <w:numId w:val="2"/>
        </w:numPr>
      </w:pPr>
      <w:r>
        <w:rPr/>
        <w:t xml:space="preserve">The impact of stress on HPA axis functioning in nonhuman primates
</w:t>
      </w:r>
    </w:p>
    <w:p>
      <w:pPr>
        <w:numPr>
          <w:ilvl w:val="0"/>
          <w:numId w:val="2"/>
        </w:numPr>
      </w:pPr>
      <w:r>
        <w:rPr/>
        <w:t xml:space="preserve">Alternative methods for investigating HPA axis functioning in humans and nonhuman primates</w:t>
      </w:r>
    </w:p>
    <w:p>
      <w:pPr>
        <w:pStyle w:val="Heading1"/>
      </w:pPr>
      <w:bookmarkStart w:id="6" w:name="_Toc6"/>
      <w:r>
        <w:t>Report location:</w:t>
      </w:r>
      <w:bookmarkEnd w:id="6"/>
    </w:p>
    <w:p>
      <w:hyperlink r:id="rId8" w:history="1">
        <w:r>
          <w:rPr>
            <w:color w:val="2980b9"/>
            <w:u w:val="single"/>
          </w:rPr>
          <w:t xml:space="preserve">https://www.fullpicture.app/item/dcf8036d02bd5d0a8d14b21095035644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8239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3402/tdp.v1i0.21130" TargetMode="External"/><Relationship Id="rId8" Type="http://schemas.openxmlformats.org/officeDocument/2006/relationships/hyperlink" Target="https://www.fullpicture.app/item/dcf8036d02bd5d0a8d14b210950356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2023-12-12T02:37:29+01:00</dcterms:created>
  <dcterms:modified xsi:type="dcterms:W3CDTF">2023-12-12T02:37:29+01:00</dcterms:modified>
</cp:coreProperties>
</file>

<file path=docProps/custom.xml><?xml version="1.0" encoding="utf-8"?>
<Properties xmlns="http://schemas.openxmlformats.org/officeDocument/2006/custom-properties" xmlns:vt="http://schemas.openxmlformats.org/officeDocument/2006/docPropsVTypes"/>
</file>