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Install a Bathtub: Install an Acrylic Tub and Tub Surround (DIY)</w:t>
      </w:r>
      <w:br/>
      <w:hyperlink r:id="rId7" w:history="1">
        <w:r>
          <w:rPr>
            <w:color w:val="2980b9"/>
            <w:u w:val="single"/>
          </w:rPr>
          <w:t xml:space="preserve">https://www.familyhandyman.com/project/install-an-acrylic-tub-and-tub-surround/</w:t>
        </w:r>
      </w:hyperlink>
    </w:p>
    <w:p>
      <w:pPr>
        <w:pStyle w:val="Heading1"/>
      </w:pPr>
      <w:bookmarkStart w:id="2" w:name="_Toc2"/>
      <w:r>
        <w:t>Article summary:</w:t>
      </w:r>
      <w:bookmarkEnd w:id="2"/>
    </w:p>
    <w:p>
      <w:pPr>
        <w:jc w:val="both"/>
      </w:pPr>
      <w:r>
        <w:rPr/>
        <w:t xml:space="preserve">1. Installing an acrylic tub and tub surround is a relatively easy and low-maintenance option for upgrading your bathroom.</w:t>
      </w:r>
    </w:p>
    <w:p>
      <w:pPr>
        <w:jc w:val="both"/>
      </w:pPr>
      <w:r>
        <w:rPr/>
        <w:t xml:space="preserve">2. Before installing the tub, remove the old bathtub and surround, disconnect the plumbing, and prepare the area by removing drywall and adding support nailers.</w:t>
      </w:r>
    </w:p>
    <w:p>
      <w:pPr>
        <w:jc w:val="both"/>
      </w:pPr>
      <w:r>
        <w:rPr/>
        <w:t xml:space="preserve">3. Install the tub by checking for level, using shims to ensure solid bearing on the floor, and anchoring it to the wall studs. Then install the surround panels, centering them around the shower valve and tub spout, and secure them to the wall with fasteners.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Install a Bathtub: Install an Acrylic Tub and Tub Surround (DIY)" provides a step-by-step guide on how to install a bathtub and tub surround. While the article offers useful information for those looking to undertake this project, there are some potential biases and missing points of consideration that should be noted.</w:t>
      </w:r>
    </w:p>
    <w:p>
      <w:pPr>
        <w:jc w:val="both"/>
      </w:pPr>
      <w:r>
        <w:rPr/>
        <w:t xml:space="preserve"/>
      </w:r>
    </w:p>
    <w:p>
      <w:pPr>
        <w:jc w:val="both"/>
      </w:pPr>
      <w:r>
        <w:rPr/>
        <w:t xml:space="preserve">One potential bias in the article is the promotion of acrylic tubs and surrounds over other options such as enameled cast iron tubs and ceramic tile surrounds. The article states that acrylic tubs are easier to clean and install, but it does not provide any evidence or sources to support this claim. It also fails to mention any potential drawbacks or considerations when choosing an acrylic tub, such as durability or longevity compared to other materials.</w:t>
      </w:r>
    </w:p>
    <w:p>
      <w:pPr>
        <w:jc w:val="both"/>
      </w:pPr>
      <w:r>
        <w:rPr/>
        <w:t xml:space="preserve"/>
      </w:r>
    </w:p>
    <w:p>
      <w:pPr>
        <w:jc w:val="both"/>
      </w:pPr>
      <w:r>
        <w:rPr/>
        <w:t xml:space="preserve">Additionally, the article assumes that readers have prior experience working with plumbing and basic carpentry tools. While it does mention that this project is complex for beginners, it does not provide any alternative options or suggestions for those who may not have the necessary skills or experience. This could potentially lead inexperienced individuals to attempt a project that they are not equipped to handle.</w:t>
      </w:r>
    </w:p>
    <w:p>
      <w:pPr>
        <w:jc w:val="both"/>
      </w:pPr>
      <w:r>
        <w:rPr/>
        <w:t xml:space="preserve"/>
      </w:r>
    </w:p>
    <w:p>
      <w:pPr>
        <w:jc w:val="both"/>
      </w:pPr>
      <w:r>
        <w:rPr/>
        <w:t xml:space="preserve">Furthermore, the article lacks exploration of counterarguments or alternative methods for installing a bathtub. It presents one specific method using acrylic tubs and surrounds without considering other options or approaches. This limits the reader's understanding of different possibilities and may lead them to believe that this is the only way to install a bathtub.</w:t>
      </w:r>
    </w:p>
    <w:p>
      <w:pPr>
        <w:jc w:val="both"/>
      </w:pPr>
      <w:r>
        <w:rPr/>
        <w:t xml:space="preserve"/>
      </w:r>
    </w:p>
    <w:p>
      <w:pPr>
        <w:jc w:val="both"/>
      </w:pPr>
      <w:r>
        <w:rPr/>
        <w:t xml:space="preserve">There is also promotional content present in the article, particularly in regards to specific products and brands. The article mentions a specific brand of tub/shower unit and provides details on its cost, but it does not offer any alternatives or comparisons with other brands. This could give readers the impression that this particular brand is superior without providing evidence or justification for this claim.</w:t>
      </w:r>
    </w:p>
    <w:p>
      <w:pPr>
        <w:jc w:val="both"/>
      </w:pPr>
      <w:r>
        <w:rPr/>
        <w:t xml:space="preserve"/>
      </w:r>
    </w:p>
    <w:p>
      <w:pPr>
        <w:jc w:val="both"/>
      </w:pPr>
      <w:r>
        <w:rPr/>
        <w:t xml:space="preserve">Overall, while the article provides some helpful information on installing a bathtub and tub surround, it has potential biases towards certain materials and brands, lacks exploration of alternative methods, and does not provide sufficient evidence or sources to support its claims. Readers should approach the information with caution and consider seeking additional resources or professional advice before undertaking a similar project.</w:t>
      </w:r>
    </w:p>
    <w:p>
      <w:pPr>
        <w:pStyle w:val="Heading1"/>
      </w:pPr>
      <w:bookmarkStart w:id="5" w:name="_Toc5"/>
      <w:r>
        <w:t>Topics for further research:</w:t>
      </w:r>
      <w:bookmarkEnd w:id="5"/>
    </w:p>
    <w:p>
      <w:pPr>
        <w:spacing w:after="0"/>
        <w:numPr>
          <w:ilvl w:val="0"/>
          <w:numId w:val="2"/>
        </w:numPr>
      </w:pPr>
      <w:r>
        <w:rPr/>
        <w:t xml:space="preserve">Pros and cons of acrylic tubs vs. enameled cast iron tubs
</w:t>
      </w:r>
    </w:p>
    <w:p>
      <w:pPr>
        <w:spacing w:after="0"/>
        <w:numPr>
          <w:ilvl w:val="0"/>
          <w:numId w:val="2"/>
        </w:numPr>
      </w:pPr>
      <w:r>
        <w:rPr/>
        <w:t xml:space="preserve">Durability and longevity of acrylic tubs compared to other materials
</w:t>
      </w:r>
    </w:p>
    <w:p>
      <w:pPr>
        <w:spacing w:after="0"/>
        <w:numPr>
          <w:ilvl w:val="0"/>
          <w:numId w:val="2"/>
        </w:numPr>
      </w:pPr>
      <w:r>
        <w:rPr/>
        <w:t xml:space="preserve">Alternative methods for installing a bathtub and tub surround
</w:t>
      </w:r>
    </w:p>
    <w:p>
      <w:pPr>
        <w:spacing w:after="0"/>
        <w:numPr>
          <w:ilvl w:val="0"/>
          <w:numId w:val="2"/>
        </w:numPr>
      </w:pPr>
      <w:r>
        <w:rPr/>
        <w:t xml:space="preserve">Beginner-friendly options for installing a bathtub
</w:t>
      </w:r>
    </w:p>
    <w:p>
      <w:pPr>
        <w:spacing w:after="0"/>
        <w:numPr>
          <w:ilvl w:val="0"/>
          <w:numId w:val="2"/>
        </w:numPr>
      </w:pPr>
      <w:r>
        <w:rPr/>
        <w:t xml:space="preserve">Different types of tub surrounds and their benefits
</w:t>
      </w:r>
    </w:p>
    <w:p>
      <w:pPr>
        <w:numPr>
          <w:ilvl w:val="0"/>
          <w:numId w:val="2"/>
        </w:numPr>
      </w:pPr>
      <w:r>
        <w:rPr/>
        <w:t xml:space="preserve">Comparisons of different brands of tub/shower units</w:t>
      </w:r>
    </w:p>
    <w:p>
      <w:pPr>
        <w:pStyle w:val="Heading1"/>
      </w:pPr>
      <w:bookmarkStart w:id="6" w:name="_Toc6"/>
      <w:r>
        <w:t>Report location:</w:t>
      </w:r>
      <w:bookmarkEnd w:id="6"/>
    </w:p>
    <w:p>
      <w:hyperlink r:id="rId8" w:history="1">
        <w:r>
          <w:rPr>
            <w:color w:val="2980b9"/>
            <w:u w:val="single"/>
          </w:rPr>
          <w:t xml:space="preserve">https://www.fullpicture.app/item/dce02b482e18e749b13f24fd317d7f54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A4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milyhandyman.com/project/install-an-acrylic-tub-and-tub-surround/" TargetMode="External"/><Relationship Id="rId8" Type="http://schemas.openxmlformats.org/officeDocument/2006/relationships/hyperlink" Target="https://www.fullpicture.app/item/dce02b482e18e749b13f24fd317d7f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2023-12-22T21:35:01+01:00</dcterms:created>
  <dcterms:modified xsi:type="dcterms:W3CDTF">2023-12-22T21:35:01+01:00</dcterms:modified>
</cp:coreProperties>
</file>

<file path=docProps/custom.xml><?xml version="1.0" encoding="utf-8"?>
<Properties xmlns="http://schemas.openxmlformats.org/officeDocument/2006/custom-properties" xmlns:vt="http://schemas.openxmlformats.org/officeDocument/2006/docPropsVTypes"/>
</file>