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钙处理对巨峰葡萄夏果日灼病发生率及品质的影响 - 中国知网</w:t></w:r><w:br/><w:hyperlink r:id="rId7" w:history="1"><w:r><w:rPr><w:color w:val="2980b9"/><w:u w:val="single"/></w:rPr><w:t xml:space="preserve">https://kns.cnki.net/kcms2/article/abstract?v=3uoqIhG8C44YLTlOAiTRKgchrJ08w1e7M8Tu7YZds8_E-SlZ9Nb3ObtvrWoaicwIunLagVK3jaBN5-kvxJ85mPrq6GnxBG-S&uniplatform=NZKPT</w:t></w:r></w:hyperlink></w:p><w:p><w:pPr><w:pStyle w:val="Heading1"/></w:pPr><w:bookmarkStart w:id="2" w:name="_Toc2"/><w:r><w:t>Article summary:</w:t></w:r><w:bookmarkEnd w:id="2"/></w:p><w:p><w:pPr><w:jc w:val="both"/></w:pPr><w:r><w:rPr/><w:t xml:space="preserve">1. 钙处理可以显著降低巨峰葡萄夏果日灼病的发生率，降幅为17.9%至25.9%。</w:t></w:r></w:p><w:p><w:pPr><w:jc w:val="both"/></w:pPr><w:r><w:rPr/><w:t xml:space="preserve">2. 钙处理可以显著增加果实的钙含量，增幅为11.6%至24.6%。</w:t></w:r></w:p><w:p><w:pPr><w:jc w:val="both"/></w:pPr><w:r><w:rPr/><w:t xml:space="preserve">3. 钙处理可以提高果实的硬度、可溶性固形物含量、固酸比和总可溶性糖含量，同时显著降低可滴定酸含量。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潜在偏见及其来源：文章没有明确提及作者的背景和利益关系，这可能导致潜在的偏见。如果作者有与研究相关的商业或经济利益，他们可能倾向于宣传钙处理对葡萄果实产生积极影响的结果。</w:t></w:r></w:p><w:p><w:pPr><w:jc w:val="both"/></w:pPr><w:r><w:rPr/><w:t xml:space="preserve"></w:t></w:r></w:p><w:p><w:pPr><w:jc w:val="both"/></w:pPr><w:r><w:rPr/><w:t xml:space="preserve">2. 片面报道：文章只关注了钙处理对夏季葡萄果实日灼病发生率和品质的影响，而没有提及其他可能存在的因素。例如，文章没有考虑其他环境因素（如温度、湿度等）对果实日灼病发生率的影响。</w:t></w:r></w:p><w:p><w:pPr><w:jc w:val="both"/></w:pPr><w:r><w:rPr/><w:t xml:space="preserve"></w:t></w:r></w:p><w:p><w:pPr><w:jc w:val="both"/></w:pPr><w:r><w:rPr/><w:t xml:space="preserve">3. 无根据的主张：文章声称钙处理可以显著降低夏季葡萄果实日灼病发生率，并提高果实口感和品质，但未提供足够的证据来支持这些主张。缺乏详细的实验设计和统计数据使得读者难以评估这些结论的可靠性。</w:t></w:r></w:p><w:p><w:pPr><w:jc w:val="both"/></w:pPr><w:r><w:rPr/><w:t xml:space="preserve"></w:t></w:r></w:p><w:p><w:pPr><w:jc w:val="both"/></w:pPr><w:r><w:rPr/><w:t xml:space="preserve">4. 缺失的考虑点：文章没有讨论钙处理可能带来的潜在风险或副作用。例如，过量使用钙化合物可能导致土壤酸化或其他环境问题。此外，文章也没有考虑到不同品种的葡萄对钙处理的响应可能存在差异。</w:t></w:r></w:p><w:p><w:pPr><w:jc w:val="both"/></w:pPr><w:r><w:rPr/><w:t xml:space="preserve"></w:t></w:r></w:p><w:p><w:pPr><w:jc w:val="both"/></w:pPr><w:r><w:rPr/><w:t xml:space="preserve">5. 所提出主张的缺失证据：文章声称钙处理可以增加果实硬度、可溶性固形物含量和总可溶性糖含量，但未提供足够的数据来支持这些主张。读者无法确定这些结果是否具有统计学意义。</w:t></w:r></w:p><w:p><w:pPr><w:jc w:val="both"/></w:pPr><w:r><w:rPr/><w:t xml:space="preserve"></w:t></w:r></w:p><w:p><w:pPr><w:jc w:val="both"/></w:pPr><w:r><w:rPr/><w:t xml:space="preserve">6. 未探索的反驳：文章没有讨论已有研究中与其结论相反的结果。如果存在其他研究表明钙处理对葡萄果实质量没有显著影响，那么这篇文章就缺乏对这些反驳观点进行讨论和解释。</w:t></w:r></w:p><w:p><w:pPr><w:jc w:val="both"/></w:pPr><w:r><w:rPr/><w:t xml:space="preserve"></w:t></w:r></w:p><w:p><w:pPr><w:jc w:val="both"/></w:pPr><w:r><w:rPr/><w:t xml:space="preserve">7. 宣传内容和偏袒：文章过于强调钙处理对葡萄果实产生积极影响，并未充分讨论可能存在的负面效应或限制。这种宣传性语言可能会误导读者，并使他们忽视了其他因素对果实品质的影响。</w:t></w:r></w:p><w:p><w:pPr><w:jc w:val="both"/></w:pPr><w:r><w:rPr/><w:t xml:space="preserve"></w:t></w:r></w:p><w:p><w:pPr><w:jc w:val="both"/></w:pPr><w:r><w:rPr/><w:t xml:space="preserve">8. 没有平等地呈现双方：文章只关注了钙处理对葡萄果实产生积极影响的结果，而没有提及任何可能存在的负面效应或限制。这种单方面的报道可能导致读者对该问题的理解不完整。</w:t></w:r></w:p><w:p><w:pPr><w:jc w:val="both"/></w:pPr><w:r><w:rPr/><w:t xml:space="preserve"></w:t></w:r></w:p><w:p><w:pPr><w:jc w:val="both"/></w:pPr><w:r><w:rPr/><w:t xml:space="preserve">综上所述，这篇文章存在潜在的偏见和片面报道，缺乏充分的证据来支持其主张，并未全面考虑其他因素和潜在风险。读者应该保持怀疑态度，并寻找更多相关研究来评估钙处理对葡萄果实的影响。</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其他环境因素对果实日灼病发生率的影响
</w:t></w:r></w:p><w:p><w:pPr><w:spacing w:after="0"/><w:numPr><w:ilvl w:val="0"/><w:numId w:val="2"/></w:numPr></w:pPr><w:r><w:rPr/><w:t xml:space="preserve">钙处理对果实口感和品质的影响的证据
</w:t></w:r></w:p><w:p><w:pPr><w:spacing w:after="0"/><w:numPr><w:ilvl w:val="0"/><w:numId w:val="2"/></w:numPr></w:pPr><w:r><w:rPr/><w:t xml:space="preserve">钙处理可能带来的潜在风险或副作用
</w:t></w:r></w:p><w:p><w:pPr><w:spacing w:after="0"/><w:numPr><w:ilvl w:val="0"/><w:numId w:val="2"/></w:numPr></w:pPr><w:r><w:rPr/><w:t xml:space="preserve">钙处理对果实硬度、可溶性固形物含量和总可溶性糖含量的数据支持
</w:t></w:r></w:p><w:p><w:pPr><w:numPr><w:ilvl w:val="0"/><w:numId w:val="2"/></w:numPr></w:pPr><w:r><w:rPr/><w:t xml:space="preserve">已有研究中与文章结论相反的结果</w:t></w:r></w:p><w:p><w:pPr><w:pStyle w:val="Heading1"/></w:pPr><w:bookmarkStart w:id="6" w:name="_Toc6"/><w:r><w:t>Report location:</w:t></w:r><w:bookmarkEnd w:id="6"/></w:p><w:p><w:hyperlink r:id="rId8" w:history="1"><w:r><w:rPr><w:color w:val="2980b9"/><w:u w:val="single"/></w:rPr><w:t xml:space="preserve">https://www.fullpicture.app/item/dcd37baa838a7025e4f98b1d138e0e43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AF3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M8Tu7YZds8_E-SlZ9Nb3ObtvrWoaicwIunLagVK3jaBN5-kvxJ85mPrq6GnxBG-S&amp;uniplatform=NZKPT" TargetMode="External"/><Relationship Id="rId8" Type="http://schemas.openxmlformats.org/officeDocument/2006/relationships/hyperlink" Target="https://www.fullpicture.app/item/dcd37baa838a7025e4f98b1d138e0e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2023-07-27T15:30:55+02:00</dcterms:created>
  <dcterms:modified xsi:type="dcterms:W3CDTF">2023-07-27T15:30:55+02:00</dcterms:modified>
</cp:coreProperties>
</file>

<file path=docProps/custom.xml><?xml version="1.0" encoding="utf-8"?>
<Properties xmlns="http://schemas.openxmlformats.org/officeDocument/2006/custom-properties" xmlns:vt="http://schemas.openxmlformats.org/officeDocument/2006/docPropsVTypes"/>
</file>