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Surface modification of carbon fibers by microwave etching for epoxy resin composite - ScienceDirect</w:t>
      </w:r>
      <w:br/>
      <w:hyperlink r:id="rId7" w:history="1">
        <w:r>
          <w:rPr>
            <w:color w:val="2980b9"/>
            <w:u w:val="single"/>
          </w:rPr>
          <w:t xml:space="preserve">https://www.sciencedirect.com/science/article/pii/S0266353818302963?via%3Dihub=</w:t>
        </w:r>
      </w:hyperlink>
    </w:p>
    <w:p>
      <w:pPr>
        <w:pStyle w:val="Heading1"/>
      </w:pPr>
      <w:bookmarkStart w:id="2" w:name="_Toc2"/>
      <w:r>
        <w:t>Article summary:</w:t>
      </w:r>
      <w:bookmarkEnd w:id="2"/>
    </w:p>
    <w:p>
      <w:pPr>
        <w:jc w:val="both"/>
      </w:pPr>
      <w:r>
        <w:rPr/>
        <w:t xml:space="preserve">1. Carbon fiber reinforced polymer composites have excellent properties but suffer from weak adhesion between fibers and matrix due to the smooth and inert characteristics of carbon fiber surfaces.</w:t>
      </w:r>
    </w:p>
    <w:p>
      <w:pPr>
        <w:jc w:val="both"/>
      </w:pPr>
      <w:r>
        <w:rPr/>
        <w:t xml:space="preserve">2. Various surface treatments have been developed, but a low energy consumption, environment-friendly, high efficient and easy to carry out treatment is preferred for industrial mass-production.</w:t>
      </w:r>
    </w:p>
    <w:p>
      <w:pPr>
        <w:jc w:val="both"/>
      </w:pPr>
      <w:r>
        <w:rPr/>
        <w:t xml:space="preserve">3. Microwave irradiation was applied to modify carbon fiber surfaces, based on their excellent microwave absorbability. The approach was improved by irradiating carbon fibers immersed in water to avoid disintegration or burnout of the fibers.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作为一篇科技论文，该文章并没有明显的偏见或宣传内容。然而，在其研究方法和结果的描述中，存在一些片面报道和缺失的考虑点。</w:t>
      </w:r>
    </w:p>
    <w:p>
      <w:pPr>
        <w:jc w:val="both"/>
      </w:pPr>
      <w:r>
        <w:rPr/>
        <w:t xml:space="preserve"/>
      </w:r>
    </w:p>
    <w:p>
      <w:pPr>
        <w:jc w:val="both"/>
      </w:pPr>
      <w:r>
        <w:rPr/>
        <w:t xml:space="preserve">首先，文章提到了许多表面处理碳纤维的方法，并指出它们存在一些缺陷。但是，对于这些方法的优点和适用范围并没有进行充分的探讨。例如，虽然等离子体处理设备投资高昂，但在某些情况下可能是最有效的选择。</w:t>
      </w:r>
    </w:p>
    <w:p>
      <w:pPr>
        <w:jc w:val="both"/>
      </w:pPr>
      <w:r>
        <w:rPr/>
        <w:t xml:space="preserve"/>
      </w:r>
    </w:p>
    <w:p>
      <w:pPr>
        <w:jc w:val="both"/>
      </w:pPr>
      <w:r>
        <w:rPr/>
        <w:t xml:space="preserve">其次，在描述研究结果时，文章只关注了碳纤维表面形貌和化学成分的变化，并未对这些变化如何影响复合材料性能进行深入探讨。此外，文章也没有提及任何可能存在的风险或副作用。</w:t>
      </w:r>
    </w:p>
    <w:p>
      <w:pPr>
        <w:jc w:val="both"/>
      </w:pPr>
      <w:r>
        <w:rPr/>
        <w:t xml:space="preserve"/>
      </w:r>
    </w:p>
    <w:p>
      <w:pPr>
        <w:jc w:val="both"/>
      </w:pPr>
      <w:r>
        <w:rPr/>
        <w:t xml:space="preserve">最后，在介绍研究背景时，文章强调了碳纤维增强聚合物复合材料在航空、军事、汽车和能源行业中的广泛应用。然而，这种强调可能会导致读者忽略其他领域中同样重要且有潜力的应用。</w:t>
      </w:r>
    </w:p>
    <w:p>
      <w:pPr>
        <w:jc w:val="both"/>
      </w:pPr>
      <w:r>
        <w:rPr/>
        <w:t xml:space="preserve"/>
      </w:r>
    </w:p>
    <w:p>
      <w:pPr>
        <w:jc w:val="both"/>
      </w:pPr>
      <w:r>
        <w:rPr/>
        <w:t xml:space="preserve">总之，尽管该文章并没有明显偏见或宣传内容，但在研究方法和结果描述方面存在一些片面报道和缺失考虑点。</w:t>
      </w:r>
    </w:p>
    <w:p>
      <w:pPr>
        <w:pStyle w:val="Heading1"/>
      </w:pPr>
      <w:bookmarkStart w:id="5" w:name="_Toc5"/>
      <w:r>
        <w:t>Topics for further research:</w:t>
      </w:r>
      <w:bookmarkEnd w:id="5"/>
    </w:p>
    <w:p>
      <w:pPr>
        <w:spacing w:after="0"/>
        <w:numPr>
          <w:ilvl w:val="0"/>
          <w:numId w:val="2"/>
        </w:numPr>
      </w:pPr>
      <w:r>
        <w:rPr/>
        <w:t xml:space="preserve">Advantages and limitations of surface treatment methods for carbon fiber
</w:t>
      </w:r>
    </w:p>
    <w:p>
      <w:pPr>
        <w:spacing w:after="0"/>
        <w:numPr>
          <w:ilvl w:val="0"/>
          <w:numId w:val="2"/>
        </w:numPr>
      </w:pPr>
      <w:r>
        <w:rPr/>
        <w:t xml:space="preserve">Impact of surface morphology and chemical composition changes on composite material properties
</w:t>
      </w:r>
    </w:p>
    <w:p>
      <w:pPr>
        <w:spacing w:after="0"/>
        <w:numPr>
          <w:ilvl w:val="0"/>
          <w:numId w:val="2"/>
        </w:numPr>
      </w:pPr>
      <w:r>
        <w:rPr/>
        <w:t xml:space="preserve">Potential risks or side effects of surface treatment methods
</w:t>
      </w:r>
    </w:p>
    <w:p>
      <w:pPr>
        <w:spacing w:after="0"/>
        <w:numPr>
          <w:ilvl w:val="0"/>
          <w:numId w:val="2"/>
        </w:numPr>
      </w:pPr>
      <w:r>
        <w:rPr/>
        <w:t xml:space="preserve">Other potential applications of carbon fiber reinforced polymer composites beyond aerospace</w:t>
      </w:r>
    </w:p>
    <w:p>
      <w:pPr>
        <w:spacing w:after="0"/>
        <w:numPr>
          <w:ilvl w:val="0"/>
          <w:numId w:val="2"/>
        </w:numPr>
      </w:pPr>
      <w:r>
        <w:rPr/>
        <w:t xml:space="preserve">military</w:t>
      </w:r>
    </w:p>
    <w:p>
      <w:pPr>
        <w:spacing w:after="0"/>
        <w:numPr>
          <w:ilvl w:val="0"/>
          <w:numId w:val="2"/>
        </w:numPr>
      </w:pPr>
      <w:r>
        <w:rPr/>
        <w:t xml:space="preserve">automotive</w:t>
      </w:r>
    </w:p>
    <w:p>
      <w:pPr>
        <w:spacing w:after="0"/>
        <w:numPr>
          <w:ilvl w:val="0"/>
          <w:numId w:val="2"/>
        </w:numPr>
      </w:pPr>
      <w:r>
        <w:rPr/>
        <w:t xml:space="preserve">and energy industries
</w:t>
      </w:r>
    </w:p>
    <w:p>
      <w:pPr>
        <w:spacing w:after="0"/>
        <w:numPr>
          <w:ilvl w:val="0"/>
          <w:numId w:val="2"/>
        </w:numPr>
      </w:pPr>
      <w:r>
        <w:rPr/>
        <w:t xml:space="preserve">Comparison of effectiveness and cost of different surface treatment methods
</w:t>
      </w:r>
    </w:p>
    <w:p>
      <w:pPr>
        <w:numPr>
          <w:ilvl w:val="0"/>
          <w:numId w:val="2"/>
        </w:numPr>
      </w:pPr>
      <w:r>
        <w:rPr/>
        <w:t xml:space="preserve">Future research directions for improving carbon fiber surface treatment methods and composite material performance.</w:t>
      </w:r>
    </w:p>
    <w:p>
      <w:pPr>
        <w:pStyle w:val="Heading1"/>
      </w:pPr>
      <w:bookmarkStart w:id="6" w:name="_Toc6"/>
      <w:r>
        <w:t>Report location:</w:t>
      </w:r>
      <w:bookmarkEnd w:id="6"/>
    </w:p>
    <w:p>
      <w:hyperlink r:id="rId8" w:history="1">
        <w:r>
          <w:rPr>
            <w:color w:val="2980b9"/>
            <w:u w:val="single"/>
          </w:rPr>
          <w:t xml:space="preserve">https://www.fullpicture.app/item/dc27c25b3b042d928f869bec46d886dc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592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6353818302963?via%3Dihub=" TargetMode="External"/><Relationship Id="rId8" Type="http://schemas.openxmlformats.org/officeDocument/2006/relationships/hyperlink" Target="https://www.fullpicture.app/item/dc27c25b3b042d928f869bec46d886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2024-01-11T16:47:04+01:00</dcterms:created>
  <dcterms:modified xsi:type="dcterms:W3CDTF">2024-01-11T16:47:04+01:00</dcterms:modified>
</cp:coreProperties>
</file>

<file path=docProps/custom.xml><?xml version="1.0" encoding="utf-8"?>
<Properties xmlns="http://schemas.openxmlformats.org/officeDocument/2006/custom-properties" xmlns:vt="http://schemas.openxmlformats.org/officeDocument/2006/docPropsVTypes"/>
</file>