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simplified improved transactive control of air-conditioning demand response for determining room set-point temperature: Experimental studies - ScienceDirect</w:t>
      </w:r>
      <w:br/>
      <w:hyperlink r:id="rId7" w:history="1">
        <w:r>
          <w:rPr>
            <w:color w:val="2980b9"/>
            <w:u w:val="single"/>
          </w:rPr>
          <w:t xml:space="preserve">http://gfbfha15cc938d2b446a9sw9vqf0xcxqnk6559.fgac.kust.cwkeji.cn/science/article/pii/S030626192200842X</w:t>
        </w:r>
      </w:hyperlink>
    </w:p>
    <w:p>
      <w:pPr>
        <w:pStyle w:val="Heading1"/>
      </w:pPr>
      <w:bookmarkStart w:id="2" w:name="_Toc2"/>
      <w:r>
        <w:t>Article summary:</w:t>
      </w:r>
      <w:bookmarkEnd w:id="2"/>
    </w:p>
    <w:p>
      <w:pPr>
        <w:jc w:val="both"/>
      </w:pPr>
      <w:r>
        <w:rPr/>
        <w:t xml:space="preserve">1. 全球空调需求的增加导致了对空调系统的持续电力需求上升，成为全球电力需求增长的主要原因之一。</w:t>
      </w:r>
    </w:p>
    <w:p>
      <w:pPr>
        <w:jc w:val="both"/>
      </w:pPr>
      <w:r>
        <w:rPr/>
        <w:t xml:space="preserve">2. 需求响应（DR）是解决电网供需不平衡的一种有效方法，通过采用有效的DR策略可以减少峰值负荷并改善电力系统的灵活性。</w:t>
      </w:r>
    </w:p>
    <w:p>
      <w:pPr>
        <w:jc w:val="both"/>
      </w:pPr>
      <w:r>
        <w:rPr/>
        <w:t xml:space="preserve">3. 基于市场机制的交易控制（TC）是一种新型的需求响应策略，可以解决传统DR方法无法解决的问题，如保护用户隐私、尊重用户偏好和确保用户在实施DR时的舒适度。</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对于上述文章的批判性分析，以下是一些潜在的偏见及其来源、片面报道、无根据的主张、缺失的考虑点、所提出主张的缺失证据、未探索的反驳、宣传内容和偏袒等问题：</w:t>
      </w:r>
    </w:p>
    <w:p>
      <w:pPr>
        <w:jc w:val="both"/>
      </w:pPr>
      <w:r>
        <w:rPr/>
        <w:t xml:space="preserve"/>
      </w:r>
    </w:p>
    <w:p>
      <w:pPr>
        <w:jc w:val="both"/>
      </w:pPr>
      <w:r>
        <w:rPr/>
        <w:t xml:space="preserve">1. 偏见及其来源：文章中没有提到空调需求响应可能带来的负面影响或风险。这可能表明作者对该方法存在潜在问题或限制性因素缺乏客观评估。</w:t>
      </w:r>
    </w:p>
    <w:p>
      <w:pPr>
        <w:jc w:val="both"/>
      </w:pPr>
      <w:r>
        <w:rPr/>
        <w:t xml:space="preserve"/>
      </w:r>
    </w:p>
    <w:p>
      <w:pPr>
        <w:jc w:val="both"/>
      </w:pPr>
      <w:r>
        <w:rPr/>
        <w:t xml:space="preserve">2. 片面报道：文章只关注了通过需求响应减少峰值负荷和改善电力系统灵活性的好处，但没有提及其他可能存在的挑战或限制。这种片面报道可能导致读者对该方法的实际可行性和效果有误解。</w:t>
      </w:r>
    </w:p>
    <w:p>
      <w:pPr>
        <w:jc w:val="both"/>
      </w:pPr>
      <w:r>
        <w:rPr/>
        <w:t xml:space="preserve"/>
      </w:r>
    </w:p>
    <w:p>
      <w:pPr>
        <w:jc w:val="both"/>
      </w:pPr>
      <w:r>
        <w:rPr/>
        <w:t xml:space="preserve">3. 无根据的主张：文章声称采用TC可以解决传统需求响应方法无法解决的问题，如保护用户隐私和确保用户舒适度。然而，文章没有提供足够的证据来支持这些主张，也没有引用相关研究或案例来支持其论点。</w:t>
      </w:r>
    </w:p>
    <w:p>
      <w:pPr>
        <w:jc w:val="both"/>
      </w:pPr>
      <w:r>
        <w:rPr/>
        <w:t xml:space="preserve"/>
      </w:r>
    </w:p>
    <w:p>
      <w:pPr>
        <w:jc w:val="both"/>
      </w:pPr>
      <w:r>
        <w:rPr/>
        <w:t xml:space="preserve">4. 缺失的考虑点：文章没有讨论TC方法可能面临的技术、经济或社会方面的挑战。例如，TC方法可能需要复杂的市场机制和信息交换系统，这可能导致实施成本增加或技术难题。</w:t>
      </w:r>
    </w:p>
    <w:p>
      <w:pPr>
        <w:jc w:val="both"/>
      </w:pPr>
      <w:r>
        <w:rPr/>
        <w:t xml:space="preserve"/>
      </w:r>
    </w:p>
    <w:p>
      <w:pPr>
        <w:jc w:val="both"/>
      </w:pPr>
      <w:r>
        <w:rPr/>
        <w:t xml:space="preserve">5. 所提出主张的缺失证据：文章声称通过采用有效的TC策略可以减少峰值负荷，而对用户的舒适度影响较小。然而，文章没有提供具体的数据或研究结果来支持这些主张。</w:t>
      </w:r>
    </w:p>
    <w:p>
      <w:pPr>
        <w:jc w:val="both"/>
      </w:pPr>
      <w:r>
        <w:rPr/>
        <w:t xml:space="preserve"/>
      </w:r>
    </w:p>
    <w:p>
      <w:pPr>
        <w:jc w:val="both"/>
      </w:pPr>
      <w:r>
        <w:rPr/>
        <w:t xml:space="preserve">6. 未探索的反驳：文章没有探讨可能存在的反对意见或批评观点。这种未探索的反驳可能导致读者对该方法的全面性和可行性产生疑问。</w:t>
      </w:r>
    </w:p>
    <w:p>
      <w:pPr>
        <w:jc w:val="both"/>
      </w:pPr>
      <w:r>
        <w:rPr/>
        <w:t xml:space="preserve"/>
      </w:r>
    </w:p>
    <w:p>
      <w:pPr>
        <w:jc w:val="both"/>
      </w:pPr>
      <w:r>
        <w:rPr/>
        <w:t xml:space="preserve">7. 宣传内容和偏袒：文章中使用了一些宣传性语言，如将TC描述为“最有效”的需求响应策略，并强调其能够改善电力系统灵活性。这种宣传内容可能会使读者对该方法过分乐观，并忽视其潜在问题。</w:t>
      </w:r>
    </w:p>
    <w:p>
      <w:pPr>
        <w:jc w:val="both"/>
      </w:pPr>
      <w:r>
        <w:rPr/>
        <w:t xml:space="preserve"/>
      </w:r>
    </w:p>
    <w:p>
      <w:pPr>
        <w:jc w:val="both"/>
      </w:pPr>
      <w:r>
        <w:rPr/>
        <w:t xml:space="preserve">总之，上述文章在讨论空调需求响应及其潜在控制方法时存在一些偏见、片面报道、无根据的主张、缺失的考虑点、所提出主张缺乏证据、未探索反驳以及宣传内容和偏袒等问题。为了更全面客观地评估该方法的可行性和效果，需要进一步研究和讨论。</w:t>
      </w:r>
    </w:p>
    <w:p>
      <w:pPr>
        <w:pStyle w:val="Heading1"/>
      </w:pPr>
      <w:bookmarkStart w:id="5" w:name="_Toc5"/>
      <w:r>
        <w:t>Topics for further research:</w:t>
      </w:r>
      <w:bookmarkEnd w:id="5"/>
    </w:p>
    <w:p>
      <w:pPr>
        <w:spacing w:after="0"/>
        <w:numPr>
          <w:ilvl w:val="0"/>
          <w:numId w:val="2"/>
        </w:numPr>
      </w:pPr>
      <w:r>
        <w:rPr/>
        <w:t xml:space="preserve">空调需求响应的负面影响或风险
</w:t>
      </w:r>
    </w:p>
    <w:p>
      <w:pPr>
        <w:spacing w:after="0"/>
        <w:numPr>
          <w:ilvl w:val="0"/>
          <w:numId w:val="2"/>
        </w:numPr>
      </w:pPr>
      <w:r>
        <w:rPr/>
        <w:t xml:space="preserve">其他可能存在的挑战或限制
</w:t>
      </w:r>
    </w:p>
    <w:p>
      <w:pPr>
        <w:spacing w:after="0"/>
        <w:numPr>
          <w:ilvl w:val="0"/>
          <w:numId w:val="2"/>
        </w:numPr>
      </w:pPr>
      <w:r>
        <w:rPr/>
        <w:t xml:space="preserve">保护用户隐私和确保用户舒适度的证据
</w:t>
      </w:r>
    </w:p>
    <w:p>
      <w:pPr>
        <w:spacing w:after="0"/>
        <w:numPr>
          <w:ilvl w:val="0"/>
          <w:numId w:val="2"/>
        </w:numPr>
      </w:pPr>
      <w:r>
        <w:rPr/>
        <w:t xml:space="preserve">TC方法可能面临的技术、经济或社会方面的挑战
</w:t>
      </w:r>
    </w:p>
    <w:p>
      <w:pPr>
        <w:spacing w:after="0"/>
        <w:numPr>
          <w:ilvl w:val="0"/>
          <w:numId w:val="2"/>
        </w:numPr>
      </w:pPr>
      <w:r>
        <w:rPr/>
        <w:t xml:space="preserve">减少峰值负荷和用户舒适度影响的具体数据或研究结果
</w:t>
      </w:r>
    </w:p>
    <w:p>
      <w:pPr>
        <w:numPr>
          <w:ilvl w:val="0"/>
          <w:numId w:val="2"/>
        </w:numPr>
      </w:pPr>
      <w:r>
        <w:rPr/>
        <w:t xml:space="preserve">反对意见或批评观点的探讨</w:t>
      </w:r>
    </w:p>
    <w:p>
      <w:pPr>
        <w:pStyle w:val="Heading1"/>
      </w:pPr>
      <w:bookmarkStart w:id="6" w:name="_Toc6"/>
      <w:r>
        <w:t>Report location:</w:t>
      </w:r>
      <w:bookmarkEnd w:id="6"/>
    </w:p>
    <w:p>
      <w:hyperlink r:id="rId8" w:history="1">
        <w:r>
          <w:rPr>
            <w:color w:val="2980b9"/>
            <w:u w:val="single"/>
          </w:rPr>
          <w:t xml:space="preserve">https://www.fullpicture.app/item/dc0772d7b53dbc2f6caeb36021b397d7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0228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fbfha15cc938d2b446a9sw9vqf0xcxqnk6559.fgac.kust.cwkeji.cn/science/article/pii/S030626192200842X" TargetMode="External"/><Relationship Id="rId8" Type="http://schemas.openxmlformats.org/officeDocument/2006/relationships/hyperlink" Target="https://www.fullpicture.app/item/dc0772d7b53dbc2f6caeb36021b397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2024-02-13T01:49:06+01:00</dcterms:created>
  <dcterms:modified xsi:type="dcterms:W3CDTF">2024-02-13T01:49:06+01:00</dcterms:modified>
</cp:coreProperties>
</file>

<file path=docProps/custom.xml><?xml version="1.0" encoding="utf-8"?>
<Properties xmlns="http://schemas.openxmlformats.org/officeDocument/2006/custom-properties" xmlns:vt="http://schemas.openxmlformats.org/officeDocument/2006/docPropsVTypes"/>
</file>