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Mapping modern economic rents: the good, the bad, and the grey areas | Cambridge Journal of Economics | Oxford Academic</w:t>
      </w:r>
      <w:br/>
      <w:hyperlink r:id="rId7" w:history="1">
        <w:r>
          <w:rPr>
            <w:color w:val="2980b9"/>
            <w:u w:val="single"/>
          </w:rPr>
          <w:t xml:space="preserve">https://academic.oup.com/cje/article/47/3/507/7160981?login=false</w:t>
        </w:r>
      </w:hyperlink>
    </w:p>
    <w:p>
      <w:pPr>
        <w:pStyle w:val="Heading1"/>
      </w:pPr>
      <w:bookmarkStart w:id="2" w:name="_Toc2"/>
      <w:r>
        <w:t>Article summary:</w:t>
      </w:r>
      <w:bookmarkEnd w:id="2"/>
    </w:p>
    <w:p>
      <w:pPr>
        <w:jc w:val="both"/>
      </w:pPr>
      <w:r>
        <w:rPr/>
        <w:t xml:space="preserve">1. L'article explore la cartographie des rentes économiques modernes, en identifiant les différentes formes de rente et en analysant leurs impacts positifs et négatifs sur l'économie.</w:t>
      </w:r>
    </w:p>
    <w:p>
      <w:pPr>
        <w:jc w:val="both"/>
      </w:pPr>
      <w:r>
        <w:rPr/>
        <w:t xml:space="preserve">2. Les auteurs soulignent l'importance de distinguer entre les bonnes rentes, qui résultent d'innovations et de créations de valeur, et les mauvaises rentes, qui sont basées sur des pratiques monopolistiques ou extractives.</w:t>
      </w:r>
    </w:p>
    <w:p>
      <w:pPr>
        <w:jc w:val="both"/>
      </w:pPr>
      <w:r>
        <w:rPr/>
        <w:t xml:space="preserve">3. L'article met également en évidence les zones grises où il peut être difficile de déterminer si une rente est bénéfique ou préjudiciable, soulignant ainsi la nécessité d'une analyse approfondie pour évaluer leur impact global.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"Mapping modern economic rents: the good, the bad, and the grey areas" publié dans le Cambridge Journal of Economics aborde la question des rentes économiques modernes. Les auteurs de l'article sont Mariana Mazzucato, Josh Ryan-Collins et Giorgos Gouzoulis.</w:t>
      </w:r>
    </w:p>
    <w:p>
      <w:pPr>
        <w:jc w:val="both"/>
      </w:pPr>
      <w:r>
        <w:rPr/>
        <w:t xml:space="preserve"/>
      </w:r>
    </w:p>
    <w:p>
      <w:pPr>
        <w:jc w:val="both"/>
      </w:pPr>
      <w:r>
        <w:rPr/>
        <w:t xml:space="preserve">L'article commence par présenter une définition des rentes économiques modernes et explique qu'elles peuvent être à la fois bénéfiques et préjudiciables pour l'économie. Les auteurs soutiennent que les rentes économiques peuvent être utilisées de manière positive pour stimuler l'innovation et la croissance économique, mais elles peuvent aussi conduire à des inégalités et à une concentration excessive du pouvoir économique.</w:t>
      </w:r>
    </w:p>
    <w:p>
      <w:pPr>
        <w:jc w:val="both"/>
      </w:pPr>
      <w:r>
        <w:rPr/>
        <w:t xml:space="preserve"/>
      </w:r>
    </w:p>
    <w:p>
      <w:pPr>
        <w:jc w:val="both"/>
      </w:pPr>
      <w:r>
        <w:rPr/>
        <w:t xml:space="preserve">Cependant, l'article présente certains biais potentiels qui doivent être pris en compte lors de l'analyse de son contenu. Tout d'abord, les auteurs semblent avoir une perspective plutôt critique sur les rentes économiques, en mettant davantage l'accent sur leurs aspects négatifs plutôt que sur leurs avantages potentiels. Cela peut entraîner un déséquilibre dans la présentation des arguments et une partialité dans l'évaluation globale des rentes économiques.</w:t>
      </w:r>
    </w:p>
    <w:p>
      <w:pPr>
        <w:jc w:val="both"/>
      </w:pPr>
      <w:r>
        <w:rPr/>
        <w:t xml:space="preserve"/>
      </w:r>
    </w:p>
    <w:p>
      <w:pPr>
        <w:jc w:val="both"/>
      </w:pPr>
      <w:r>
        <w:rPr/>
        <w:t xml:space="preserve">De plus, l'article ne fournit pas suffisamment de preuves pour étayer certaines de ses affirmations. Par exemple, les auteurs affirment que les rentes économiques peuvent conduire à une concentration excessive du pouvoir économique, mais ils ne fournissent pas d'exemples concrets ou d'études empiriques pour étayer cette affirmation. Cela affaiblit la crédibilité de leur argumentation et laisse place à des contre-arguments non explorés.</w:t>
      </w:r>
    </w:p>
    <w:p>
      <w:pPr>
        <w:jc w:val="both"/>
      </w:pPr>
      <w:r>
        <w:rPr/>
        <w:t xml:space="preserve"/>
      </w:r>
    </w:p>
    <w:p>
      <w:pPr>
        <w:jc w:val="both"/>
      </w:pPr>
      <w:r>
        <w:rPr/>
        <w:t xml:space="preserve">En outre, l'article ne prend pas en compte certains points de considération importants. Par exemple, il ne discute pas des effets positifs potentiels des rentes économiques, tels que la stimulation de l'innovation et de la recherche et développement. De plus, il ne mentionne pas les mesures politiques ou réglementaires qui pourraient être mises en place pour atténuer les effets négatifs des rentes économiques.</w:t>
      </w:r>
    </w:p>
    <w:p>
      <w:pPr>
        <w:jc w:val="both"/>
      </w:pPr>
      <w:r>
        <w:rPr/>
        <w:t xml:space="preserve"/>
      </w:r>
    </w:p>
    <w:p>
      <w:pPr>
        <w:jc w:val="both"/>
      </w:pPr>
      <w:r>
        <w:rPr/>
        <w:t xml:space="preserve">Enfin, l'article présente un certain contenu promotionnel en faveur d'une approche plus critique des rentes économiques. Les auteurs suggèrent que les politiques publiques devraient être utilisées pour limiter les rentes économiques et promouvoir une répartition plus équitable des richesses. Cependant, ils ne fournissent pas suffisamment d'arguments ou de preuves pour étayer cette position.</w:t>
      </w:r>
    </w:p>
    <w:p>
      <w:pPr>
        <w:jc w:val="both"/>
      </w:pPr>
      <w:r>
        <w:rPr/>
        <w:t xml:space="preserve"/>
      </w:r>
    </w:p>
    <w:p>
      <w:pPr>
        <w:jc w:val="both"/>
      </w:pPr>
      <w:r>
        <w:rPr/>
        <w:t xml:space="preserve">En conclusion, l'article "Mapping modern economic rents: the good, the bad, and the grey areas" présente une analyse critique des rentes économiques modernes. Cependant, il présente certains biais potentiels tels qu'une perspective critique déséquilibrée, des affirmations non étayées et des points de considération manquants. Il est important de prendre ces éléments en compte lors de l'évaluation globale de l'article et d'examiner attentivement les arguments présentés.</w:t>
      </w:r>
    </w:p>
    <w:p>
      <w:pPr>
        <w:pStyle w:val="Heading1"/>
      </w:pPr>
      <w:bookmarkStart w:id="5" w:name="_Toc5"/>
      <w:r>
        <w:t>Topics for further research:</w:t>
      </w:r>
      <w:bookmarkEnd w:id="5"/>
    </w:p>
    <w:p>
      <w:pPr>
        <w:spacing w:after="0"/>
        <w:numPr>
          <w:ilvl w:val="0"/>
          <w:numId w:val="2"/>
        </w:numPr>
      </w:pPr>
      <w:r>
        <w:rPr/>
        <w:t xml:space="preserve">Quels sont les avantages potentiels des rentes économiques modernes dans la stimulation de l'innovation et de la croissance économique ?
</w:t>
      </w:r>
    </w:p>
    <w:p>
      <w:pPr>
        <w:spacing w:after="0"/>
        <w:numPr>
          <w:ilvl w:val="0"/>
          <w:numId w:val="2"/>
        </w:numPr>
      </w:pPr>
      <w:r>
        <w:rPr/>
        <w:t xml:space="preserve">Quels exemples concrets ou études empiriques existent pour étayer l'affirmation selon laquelle les rentes économiques peuvent conduire à une concentration excessive du pouvoir économique ?
</w:t>
      </w:r>
    </w:p>
    <w:p>
      <w:pPr>
        <w:spacing w:after="0"/>
        <w:numPr>
          <w:ilvl w:val="0"/>
          <w:numId w:val="2"/>
        </w:numPr>
      </w:pPr>
      <w:r>
        <w:rPr/>
        <w:t xml:space="preserve">Quelles mesures politiques ou réglementaires peuvent être mises en place pour atténuer les effets négatifs des rentes économiques ?
</w:t>
      </w:r>
    </w:p>
    <w:p>
      <w:pPr>
        <w:spacing w:after="0"/>
        <w:numPr>
          <w:ilvl w:val="0"/>
          <w:numId w:val="2"/>
        </w:numPr>
      </w:pPr>
      <w:r>
        <w:rPr/>
        <w:t xml:space="preserve">Quels sont les effets positifs potentiels des rentes économiques</w:t>
      </w:r>
    </w:p>
    <w:p>
      <w:pPr>
        <w:spacing w:after="0"/>
        <w:numPr>
          <w:ilvl w:val="0"/>
          <w:numId w:val="2"/>
        </w:numPr>
      </w:pPr>
      <w:r>
        <w:rPr/>
        <w:t xml:space="preserve">tels que la stimulation de l'innovation et de la recherche et développement ?
</w:t>
      </w:r>
    </w:p>
    <w:p>
      <w:pPr>
        <w:spacing w:after="0"/>
        <w:numPr>
          <w:ilvl w:val="0"/>
          <w:numId w:val="2"/>
        </w:numPr>
      </w:pPr>
      <w:r>
        <w:rPr/>
        <w:t xml:space="preserve">Quels sont les arguments et les preuves qui soutiennent l'idée que les politiques publiques devraient être utilisées pour limiter les rentes économiques et promouvoir une répartition plus équitable des richesses ?
</w:t>
      </w:r>
    </w:p>
    <w:p>
      <w:pPr>
        <w:numPr>
          <w:ilvl w:val="0"/>
          <w:numId w:val="2"/>
        </w:numPr>
      </w:pPr>
      <w:r>
        <w:rPr/>
        <w:t xml:space="preserve">Quelles sont les perspectives alternatives sur les rentes économiques modernes qui pourraient offrir un équilibre à l'analyse critique présentée dans l'article ?</w:t>
      </w:r>
    </w:p>
    <w:p>
      <w:pPr>
        <w:pStyle w:val="Heading1"/>
      </w:pPr>
      <w:bookmarkStart w:id="6" w:name="_Toc6"/>
      <w:r>
        <w:t>Report location:</w:t>
      </w:r>
      <w:bookmarkEnd w:id="6"/>
    </w:p>
    <w:p>
      <w:hyperlink r:id="rId8" w:history="1">
        <w:r>
          <w:rPr>
            <w:color w:val="2980b9"/>
            <w:u w:val="single"/>
          </w:rPr>
          <w:t xml:space="preserve">https://www.fullpicture.app/item/dbd4551f6b5faa59dbe6875ab5a7b183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0CB1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cje/article/47/3/507/7160981?login=false" TargetMode="External"/><Relationship Id="rId8" Type="http://schemas.openxmlformats.org/officeDocument/2006/relationships/hyperlink" Target="https://www.fullpicture.app/item/dbd4551f6b5faa59dbe6875ab5a7b1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2024-01-11T03:07:27+01:00</dcterms:created>
  <dcterms:modified xsi:type="dcterms:W3CDTF">2024-01-11T03:07:27+01:00</dcterms:modified>
</cp:coreProperties>
</file>

<file path=docProps/custom.xml><?xml version="1.0" encoding="utf-8"?>
<Properties xmlns="http://schemas.openxmlformats.org/officeDocument/2006/custom-properties" xmlns:vt="http://schemas.openxmlformats.org/officeDocument/2006/docPropsVTypes"/>
</file>