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Variability of East Asian Summer Monsoon precipitation during the Early Pleistocene based on pollen analysis from the western Loess Plateau, China - ScienceDirect</w:t></w:r><w:br/><w:hyperlink r:id="rId7" w:history="1"><w:r><w:rPr><w:color w:val="2980b9"/><w:u w:val="single"/></w:rPr><w:t xml:space="preserve">https://www.sciencedirect.com/science/article/pii/S0031018223005862?ref=cra_js_challenge&fr=RR-1</w:t></w:r></w:hyperlink></w:p><w:p><w:pPr><w:pStyle w:val="Heading1"/></w:pPr><w:bookmarkStart w:id="2" w:name="_Toc2"/><w:r><w:t>Article summary:</w:t></w:r><w:bookmarkEnd w:id="2"/></w:p><w:p><w:pPr><w:jc w:val="both"/></w:pPr><w:r><w:rPr/><w:t xml:space="preserve">1. 通过花粉分析，重建了中国西部黄土高原上兰州盆地的早更新世（约2.2-1.7万年前）东亚夏季风降水的记录，分辨率为约2.7千年。</w:t></w:r></w:p><w:p><w:pPr><w:jc w:val="both"/></w:pPr><w:r><w:rPr/><w:t xml:space="preserve">2. 结果显示，早更新世的平均年降水量约为505毫米，几乎是现在的1.6倍，表明从约2.2-1.7万年前东亚夏季风强度更大。</w:t></w:r></w:p><w:p><w:pPr><w:jc w:val="both"/></w:pPr><w:r><w:rPr/><w:t xml:space="preserve">3. 研究发现，在赤道太平洋地区的温度纬向梯度影响了早更新世东亚夏季风的演变。这一发现与传统观点不同，即高纬度冰盖波动是第四纪东亚夏季风的主要驱动力。</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探讨了早更新世东亚夏季风降水的变异性，并基于中国黄土高原西部的花粉分析重建了一个大约2.7千年分辨率的记录。文章指出，早更新世的东亚夏季风强度比现在强烈得多，与今天相比，平均年降水量增加了近1.6倍。研究还发现，在不同时期，夏季风的强度有所变化，并受到赤道太平洋地区温度梯度的影响。此外，文章还提到了早更新世夏季风降水周期性变化的特征。</w:t></w:r></w:p><w:p><w:pPr><w:jc w:val="both"/></w:pPr><w:r><w:rPr/><w:t xml:space="preserve"></w:t></w:r></w:p><w:p><w:pPr><w:jc w:val="both"/></w:pPr><w:r><w:rPr/><w:t xml:space="preserve">然而，这篇文章存在一些潜在的偏见和问题。首先，文章没有充分考虑其他可能影响早更新世东亚夏季风降水变异性的因素。例如，它没有探讨全球气候变化对该地区气候系统的影响以及其他可能导致降水变化的因素。</w:t></w:r></w:p><w:p><w:pPr><w:jc w:val="both"/></w:pPr><w:r><w:rPr/><w:t xml:space="preserve"></w:t></w:r></w:p><w:p><w:pPr><w:jc w:val="both"/></w:pPr><w:r><w:rPr/><w:t xml:space="preserve">其次，文章没有提供足够的证据来支持其关于早更新世东亚夏季风强度变化和温度梯度之间关系的主张。虽然作者提到了陆地表面温度重建的结果，但并没有提供详细的数据和分析来支持这一主张。</w:t></w:r></w:p><w:p><w:pPr><w:jc w:val="both"/></w:pPr><w:r><w:rPr/><w:t xml:space="preserve"></w:t></w:r></w:p><w:p><w:pPr><w:jc w:val="both"/></w:pPr><w:r><w:rPr/><w:t xml:space="preserve">此外，文章没有探讨早更新世东亚夏季风降水变异性与其他气候系统之间的相互作用。例如，它没有考虑到大气环流模式、海洋表面温度变化以及地球系统中其他重要组成部分对夏季风降水的影响。</w:t></w:r></w:p><w:p><w:pPr><w:jc w:val="both"/></w:pPr><w:r><w:rPr/><w:t xml:space="preserve"></w:t></w:r></w:p><w:p><w:pPr><w:jc w:val="both"/></w:pPr><w:r><w:rPr/><w:t xml:space="preserve">最后，文章可能存在宣传内容和偏袒的问题。它强调了早更新世东亚夏季风强度增加的结果，并将其与未来全球变暖的影响联系起来。然而，文章没有充分讨论其他可能导致夏季风强度增加或减弱的因素，并未提供平衡的观点和证据。</w:t></w:r></w:p><w:p><w:pPr><w:jc w:val="both"/></w:pPr><w:r><w:rPr/><w:t xml:space="preserve"></w:t></w:r></w:p><w:p><w:pPr><w:jc w:val="both"/></w:pPr><w:r><w:rPr/><w:t xml:space="preserve">总之，这篇文章在探讨早更新世东亚夏季风降水变异性方面提供了一些有价值的信息，但存在潜在的偏见和不足之处。进一步研究需要更全面地考虑各种因素，并提供更多证据来支持其主张。</w:t></w:r></w:p><w:p><w:pPr><w:pStyle w:val="Heading1"/></w:pPr><w:bookmarkStart w:id="5" w:name="_Toc5"/><w:r><w:t>Topics for further research:</w:t></w:r><w:bookmarkEnd w:id="5"/></w:p><w:p><w:pPr><w:spacing w:after="0"/><w:numPr><w:ilvl w:val="0"/><w:numId w:val="2"/></w:numPr></w:pPr><w:r><w:rPr/><w:t xml:space="preserve">全球气候变化对早更新世东亚夏季风降水的影响
</w:t></w:r></w:p><w:p><w:pPr><w:spacing w:after="0"/><w:numPr><w:ilvl w:val="0"/><w:numId w:val="2"/></w:numPr></w:pPr><w:r><w:rPr/><w:t xml:space="preserve">其他可能导致降水变化的因素
</w:t></w:r></w:p><w:p><w:pPr><w:spacing w:after="0"/><w:numPr><w:ilvl w:val="0"/><w:numId w:val="2"/></w:numPr></w:pPr><w:r><w:rPr/><w:t xml:space="preserve">早更新世东亚夏季风强度变化与温度梯度之间的关系的证据
</w:t></w:r></w:p><w:p><w:pPr><w:spacing w:after="0"/><w:numPr><w:ilvl w:val="0"/><w:numId w:val="2"/></w:numPr></w:pPr><w:r><w:rPr/><w:t xml:space="preserve">早更新世东亚夏季风降水变异性与大气环流模式的相互作用
</w:t></w:r></w:p><w:p><w:pPr><w:spacing w:after="0"/><w:numPr><w:ilvl w:val="0"/><w:numId w:val="2"/></w:numPr></w:pPr><w:r><w:rPr/><w:t xml:space="preserve">早更新世东亚夏季风降水变异性与海洋表面温度变化的关系
</w:t></w:r></w:p><w:p><w:pPr><w:numPr><w:ilvl w:val="0"/><w:numId w:val="2"/></w:numPr></w:pPr><w:r><w:rPr/><w:t xml:space="preserve">文章中未涵盖的其他重要因素对早更新世东亚夏季风降水的影响</w:t></w:r></w:p><w:p><w:pPr><w:pStyle w:val="Heading1"/></w:pPr><w:bookmarkStart w:id="6" w:name="_Toc6"/><w:r><w:t>Report location:</w:t></w:r><w:bookmarkEnd w:id="6"/></w:p><w:p><w:hyperlink r:id="rId8" w:history="1"><w:r><w:rPr><w:color w:val="2980b9"/><w:u w:val="single"/></w:rPr><w:t xml:space="preserve">https://www.fullpicture.app/item/db88d1f7b68c4f1d863f6ff5eef5cbc0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5D3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1018223005862?ref=cra_js_challenge&amp;fr=RR-1" TargetMode="External"/><Relationship Id="rId8" Type="http://schemas.openxmlformats.org/officeDocument/2006/relationships/hyperlink" Target="https://www.fullpicture.app/item/db88d1f7b68c4f1d863f6ff5eef5cb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2024-03-10T19:01:06+01:00</dcterms:created>
  <dcterms:modified xsi:type="dcterms:W3CDTF">2024-03-10T19:01:06+01:00</dcterms:modified>
</cp:coreProperties>
</file>

<file path=docProps/custom.xml><?xml version="1.0" encoding="utf-8"?>
<Properties xmlns="http://schemas.openxmlformats.org/officeDocument/2006/custom-properties" xmlns:vt="http://schemas.openxmlformats.org/officeDocument/2006/docPropsVTypes"/>
</file>