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ABDULLAH GÜL ÜNİVERSİTESİ'ndeki Tüm Lisans Programları | YÖK Lisans Atlası</w:t>
      </w:r>
      <w:br/>
      <w:hyperlink r:id="rId7" w:history="1">
        <w:r>
          <w:rPr>
            <w:color w:val="2980b9"/>
            <w:u w:val="single"/>
          </w:rPr>
          <w:t xml:space="preserve">https://yokatlas.yok.gov.tr/lisans-univ.php?u=1065</w:t>
        </w:r>
      </w:hyperlink>
    </w:p>
    <w:p>
      <w:pPr>
        <w:pStyle w:val="Heading1"/>
      </w:pPr>
      <w:bookmarkStart w:id="2" w:name="_Toc2"/>
      <w:r>
        <w:t>Article summary:</w:t>
      </w:r>
      <w:bookmarkEnd w:id="2"/>
    </w:p>
    <w:p>
      <w:pPr>
        <w:jc w:val="both"/>
      </w:pPr>
      <w:r>
        <w:rPr/>
        <w:t xml:space="preserve">1. Abdullah Gül Üniversitesi'nde birçok farklı lisans programı bulunmaktadır.</w:t>
      </w:r>
    </w:p>
    <w:p>
      <w:pPr>
        <w:jc w:val="both"/>
      </w:pPr>
      <w:r>
        <w:rPr/>
        <w:t xml:space="preserve">2. Bu programlar alfabetik sıraya göre listelenmiştir.</w:t>
      </w:r>
    </w:p>
    <w:p>
      <w:pPr>
        <w:jc w:val="both"/>
      </w:pPr>
      <w:r>
        <w:rPr/>
        <w:t xml:space="preserve">3. Öğrenciler, YÖK Lisans Atlası üzerinden üniversitedeki tüm lisans programları hakkında detaylı bilgi edinebilirler.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ABDULLAH GÜL ÜNİVERSİTESİ'ndeki Tüm Lisans Programları hakkındaki makale, üniversitenin lisans programlarını alfabetik sıraya göre listeleyen bir içeriğe sahip. Ancak, bu listelemenin ötesinde detaylı bir analiz sunmamaktadır.</w:t>
      </w:r>
    </w:p>
    <w:p>
      <w:pPr>
        <w:jc w:val="both"/>
      </w:pPr>
      <w:r>
        <w:rPr/>
        <w:t xml:space="preserve"/>
      </w:r>
    </w:p>
    <w:p>
      <w:pPr>
        <w:jc w:val="both"/>
      </w:pPr>
      <w:r>
        <w:rPr/>
        <w:t xml:space="preserve">Makalede potansiyel önyargılar bulunabilir. Örneğin, belirli lisans programlarına daha fazla vurgu yapılabilirken diğerleri ihmal edilmiş olabilir. Ayrıca, kaynakların yetersiz veya güvenilir olup olmadığı konusunda bilgi verilmemiş olabilir.</w:t>
      </w:r>
    </w:p>
    <w:p>
      <w:pPr>
        <w:jc w:val="both"/>
      </w:pPr>
      <w:r>
        <w:rPr/>
        <w:t xml:space="preserve"/>
      </w:r>
    </w:p>
    <w:p>
      <w:pPr>
        <w:jc w:val="both"/>
      </w:pPr>
      <w:r>
        <w:rPr/>
        <w:t xml:space="preserve">Tek taraflı raporlama da makalenin eleştirilebileceği bir nokta olabilir. Eğer sadece üniversitenin başarıları ve güçlü yönleri vurgulanmışsa, bu objektiflikten uzak bir yaklaşım olarak değerlendirilebilir.</w:t>
      </w:r>
    </w:p>
    <w:p>
      <w:pPr>
        <w:jc w:val="both"/>
      </w:pPr>
      <w:r>
        <w:rPr/>
        <w:t xml:space="preserve"/>
      </w:r>
    </w:p>
    <w:p>
      <w:pPr>
        <w:jc w:val="both"/>
      </w:pPr>
      <w:r>
        <w:rPr/>
        <w:t xml:space="preserve">Desteklenmeyen iddialar da makalenin zayıf yanlarından biri olabilir. Eğer belirli lisans programları hakkında iddialar ileri sürülüyorsa, bu iddiaların neden ve nasıl desteklendiği açıklanmalıdır.</w:t>
      </w:r>
    </w:p>
    <w:p>
      <w:pPr>
        <w:jc w:val="both"/>
      </w:pPr>
      <w:r>
        <w:rPr/>
        <w:t xml:space="preserve"/>
      </w:r>
    </w:p>
    <w:p>
      <w:pPr>
        <w:jc w:val="both"/>
      </w:pPr>
      <w:r>
        <w:rPr/>
        <w:t xml:space="preserve">Ayrıca, dikkate alınmayan noktaların varlığı da eleştirilebilir. Örneğin, üniversitenin zayıf yönleri veya geliştirilmesi gereken alanlar hakkında herhangi bir bilgi verilmemişse, bu eksiklikler makalenin dengesiz olduğunu gösterebilir.</w:t>
      </w:r>
    </w:p>
    <w:p>
      <w:pPr>
        <w:jc w:val="both"/>
      </w:pPr>
      <w:r>
        <w:rPr/>
        <w:t xml:space="preserve"/>
      </w:r>
    </w:p>
    <w:p>
      <w:pPr>
        <w:jc w:val="both"/>
      </w:pPr>
      <w:r>
        <w:rPr/>
        <w:t xml:space="preserve">Makalede ileri sürülen iddialar için eksik kanıtlar sunulmuşsa, okuyucuların bu iddialara karşı şüpheci yaklaşması gerekebilir. Her iddia destekleyici kanıtlarla desteklenmelidir.</w:t>
      </w:r>
    </w:p>
    <w:p>
      <w:pPr>
        <w:jc w:val="both"/>
      </w:pPr>
      <w:r>
        <w:rPr/>
        <w:t xml:space="preserve"/>
      </w:r>
    </w:p>
    <w:p>
      <w:pPr>
        <w:jc w:val="both"/>
      </w:pPr>
      <w:r>
        <w:rPr/>
        <w:t xml:space="preserve">Keşfedilmemiş karşı argümanların varlığı da eleştirilebilir. Eğer makale sadece üniversitenin avantajlarını vurguluyorsa ve muhtemel dezavantajları göz ardı ediyorsa, bu taraflılık olarak değerlendirilebilir.</w:t>
      </w:r>
    </w:p>
    <w:p>
      <w:pPr>
        <w:jc w:val="both"/>
      </w:pPr>
      <w:r>
        <w:rPr/>
        <w:t xml:space="preserve"/>
      </w:r>
    </w:p>
    <w:p>
      <w:pPr>
        <w:jc w:val="both"/>
      </w:pPr>
      <w:r>
        <w:rPr/>
        <w:t xml:space="preserve">Son olarak, makalenin her iki tarafı eşit şekilde sunup sunmadığı da önemlidir. Eğer makale sadece üniversitenin pozitif yönlerine odaklanmışsa ve eleştirel bir bakış açısı sunmamışsa, okuyucular tam bir resim elde etmede zorlanabilirler.</w:t>
      </w:r>
    </w:p>
    <w:p>
      <w:pPr>
        <w:jc w:val="both"/>
      </w:pPr>
      <w:r>
        <w:rPr/>
        <w:t xml:space="preserve"/>
      </w:r>
    </w:p>
    <w:p>
      <w:pPr>
        <w:jc w:val="both"/>
      </w:pPr>
      <w:r>
        <w:rPr/>
        <w:t xml:space="preserve">Bu nedenle, ABDULLAH GÜL ÜNİVERSİTESİ'ndeki Tüm Lisans Programları hakkındaki makaleyi okurken potansiyel önyargılara dikkat etmek ve çeşitli kaynaklardan bilgi edinerek kendi değerlendirmelerimizi yapmak önemlidir. Makalenin objektiflikten uzak olduğunu düşünüyorsak alternatif kaynaklardan farklı görüşleri de incelemeliyiz.</w:t>
      </w:r>
    </w:p>
    <w:p>
      <w:pPr>
        <w:pStyle w:val="Heading1"/>
      </w:pPr>
      <w:bookmarkStart w:id="5" w:name="_Toc5"/>
      <w:r>
        <w:t>Topics for further research:</w:t>
      </w:r>
      <w:bookmarkEnd w:id="5"/>
    </w:p>
    <w:p>
      <w:pPr>
        <w:spacing w:after="0"/>
        <w:numPr>
          <w:ilvl w:val="0"/>
          <w:numId w:val="2"/>
        </w:numPr>
      </w:pPr>
      <w:r>
        <w:rPr/>
        <w:t xml:space="preserve">ABDULLAH GÜL ÜNİVERSİTESİ lisans programları değerlendirmesi
</w:t>
      </w:r>
    </w:p>
    <w:p>
      <w:pPr>
        <w:spacing w:after="0"/>
        <w:numPr>
          <w:ilvl w:val="0"/>
          <w:numId w:val="2"/>
        </w:numPr>
      </w:pPr>
      <w:r>
        <w:rPr/>
        <w:t xml:space="preserve">ABDULLAH GÜL ÜNİVERSİTESİ lisans programları avantajları ve dezavantajları
</w:t>
      </w:r>
    </w:p>
    <w:p>
      <w:pPr>
        <w:spacing w:after="0"/>
        <w:numPr>
          <w:ilvl w:val="0"/>
          <w:numId w:val="2"/>
        </w:numPr>
      </w:pPr>
      <w:r>
        <w:rPr/>
        <w:t xml:space="preserve">ABDULLAH GÜL ÜNİVERSİTESİ lisans programları öğrenci memnuniyeti
</w:t>
      </w:r>
    </w:p>
    <w:p>
      <w:pPr>
        <w:spacing w:after="0"/>
        <w:numPr>
          <w:ilvl w:val="0"/>
          <w:numId w:val="2"/>
        </w:numPr>
      </w:pPr>
      <w:r>
        <w:rPr/>
        <w:t xml:space="preserve">ABDULLAH GÜL ÜNİVERSİTESİ lisans programları akademik başarı
</w:t>
      </w:r>
    </w:p>
    <w:p>
      <w:pPr>
        <w:spacing w:after="0"/>
        <w:numPr>
          <w:ilvl w:val="0"/>
          <w:numId w:val="2"/>
        </w:numPr>
      </w:pPr>
      <w:r>
        <w:rPr/>
        <w:t xml:space="preserve">ABDULLAH GÜL ÜNİVERSİTESİ lisans programları öğretim kadrosu değerlendirmesi
</w:t>
      </w:r>
    </w:p>
    <w:p>
      <w:pPr>
        <w:numPr>
          <w:ilvl w:val="0"/>
          <w:numId w:val="2"/>
        </w:numPr>
      </w:pPr>
      <w:r>
        <w:rPr/>
        <w:t xml:space="preserve">ABDULLAH GÜL ÜNİVERSİTESİ lisans programları mezun istihdamı</w:t>
      </w:r>
    </w:p>
    <w:p>
      <w:pPr>
        <w:pStyle w:val="Heading1"/>
      </w:pPr>
      <w:bookmarkStart w:id="6" w:name="_Toc6"/>
      <w:r>
        <w:t>Report location:</w:t>
      </w:r>
      <w:bookmarkEnd w:id="6"/>
    </w:p>
    <w:p>
      <w:hyperlink r:id="rId8" w:history="1">
        <w:r>
          <w:rPr>
            <w:color w:val="2980b9"/>
            <w:u w:val="single"/>
          </w:rPr>
          <w:t xml:space="preserve">https://www.fullpicture.app/item/db78e72ceaff57515f3851ec4d50256f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167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katlas.yok.gov.tr/lisans-univ.php?u=1065" TargetMode="External"/><Relationship Id="rId8" Type="http://schemas.openxmlformats.org/officeDocument/2006/relationships/hyperlink" Target="https://www.fullpicture.app/item/db78e72ceaff57515f3851ec4d5025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2024-04-04T08:34:30+02:00</dcterms:created>
  <dcterms:modified xsi:type="dcterms:W3CDTF">2024-04-04T08:34:30+02:00</dcterms:modified>
</cp:coreProperties>
</file>

<file path=docProps/custom.xml><?xml version="1.0" encoding="utf-8"?>
<Properties xmlns="http://schemas.openxmlformats.org/officeDocument/2006/custom-properties" xmlns:vt="http://schemas.openxmlformats.org/officeDocument/2006/docPropsVTypes"/>
</file>