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Metal–Organic Framework Materials for the Separation and Purification of Light Hydrocarbons - Cui - 2020 - Advanced Materials - Wiley Online Library</w:t>
      </w:r>
      <w:br/>
      <w:hyperlink r:id="rId7" w:history="1">
        <w:r>
          <w:rPr>
            <w:color w:val="2980b9"/>
            <w:u w:val="single"/>
          </w:rPr>
          <w:t xml:space="preserve">https://onlinelibrary.wiley.com/doi/full/10.1002/adma.201806445?saml_referrer=</w:t>
        </w:r>
      </w:hyperlink>
    </w:p>
    <w:p>
      <w:pPr>
        <w:pStyle w:val="Heading1"/>
      </w:pPr>
      <w:bookmarkStart w:id="2" w:name="_Toc2"/>
      <w:r>
        <w:t>Article summary:</w:t>
      </w:r>
      <w:bookmarkEnd w:id="2"/>
    </w:p>
    <w:p>
      <w:pPr>
        <w:jc w:val="both"/>
      </w:pPr>
      <w:r>
        <w:rPr/>
        <w:t xml:space="preserve">1. The separation and purification of light hydrocarbons (LHs) mixtures is a critical and challenging industrial process, traditionally done through energy-intensive methods such as distillation, extraction, and absorption.</w:t>
      </w:r>
    </w:p>
    <w:p>
      <w:pPr>
        <w:jc w:val="both"/>
      </w:pPr>
      <w:r>
        <w:rPr/>
        <w:t xml:space="preserve">2. Metal-organic frameworks (MOFs), a relatively new class of porous organic-inorganic hybrid materials, have shown promise in selectively adsorbing LHs molecules under mild conditions, potentially offering a more eco-friendly and energy-efficient technology for LHs purification.</w:t>
      </w:r>
    </w:p>
    <w:p>
      <w:pPr>
        <w:jc w:val="both"/>
      </w:pPr>
      <w:r>
        <w:rPr/>
        <w:t xml:space="preserve">3. Recent advances in using MOFs for the separation and purification of LHs are summarized, including the purification of CH4 and the separations of alkynes/alkenes, alkanes/alkenes, normal/isoalkanes, and alkylaromatics. The relationships between MOF structural/compositional features and their separation properties/mechanisms are highlighted, along with existing challenges and possible research directions in this field.</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本文是一篇关于金属有机框架材料在轻烃分离和纯化方面的综述文章。文章首先介绍了传统的轻烃分离方法存在的问题，然后提出了利用选择性固体吸附剂进行吸附分离的新技术，并指出金属有机框架材料具有优异的特性，可以作为高效选择性吸附剂。接着，文章总结了近年来金属有机框架材料在CH4、炔烃/烯烃、正构/异构C5-C6-C7、C8芳基烷类等轻烃分离和纯化方面的应用进展，并强调了新合成MOF材料的结构和组成特征与其分离性能和机制之间的关系。最后，文章讨论了在这个活跃领域进一步探索多孔MOFs所面临的挑战和可能的研究方向。</w:t>
      </w:r>
    </w:p>
    <w:p>
      <w:pPr>
        <w:jc w:val="both"/>
      </w:pPr>
      <w:r>
        <w:rPr/>
        <w:t xml:space="preserve"/>
      </w:r>
    </w:p>
    <w:p>
      <w:pPr>
        <w:jc w:val="both"/>
      </w:pPr>
      <w:r>
        <w:rPr/>
        <w:t xml:space="preserve">本文整体上比较客观，对金属有机框架材料在轻烃分离和纯化方面的应用进行了较为全面地总结。但是，在介绍传统轻烃分离方法时，作者没有提到它们仍然是主流技术，而是强调了它们的缺点，这可能存在一定的偏见。此外，在介绍金属有机框架材料时，作者没有提到其制备成本和规模化生产的问题，这也是该技术面临的挑战之一。文章中还存在一些未经证实的主张，例如“利用选择性固体吸附剂进行吸附分离是更环保、可回收和节能的技术”，这需要更多的实验证据来支持。总体来说，本文对金属有机框架材料在轻烃分离和纯化方面的应用进行了较为客观的介绍和总结，但仍需注意避免片面报道和不准确的描述。</w:t>
      </w:r>
    </w:p>
    <w:p>
      <w:pPr>
        <w:pStyle w:val="Heading1"/>
      </w:pPr>
      <w:bookmarkStart w:id="5" w:name="_Toc5"/>
      <w:r>
        <w:t>Topics for further research:</w:t>
      </w:r>
      <w:bookmarkEnd w:id="5"/>
    </w:p>
    <w:p>
      <w:pPr>
        <w:spacing w:after="0"/>
        <w:numPr>
          <w:ilvl w:val="0"/>
          <w:numId w:val="2"/>
        </w:numPr>
      </w:pPr>
      <w:r>
        <w:rPr/>
        <w:t xml:space="preserve">Traditional hydrocarbon separation methods
</w:t>
      </w:r>
    </w:p>
    <w:p>
      <w:pPr>
        <w:spacing w:after="0"/>
        <w:numPr>
          <w:ilvl w:val="0"/>
          <w:numId w:val="2"/>
        </w:numPr>
      </w:pPr>
      <w:r>
        <w:rPr/>
        <w:t xml:space="preserve">Cost and scalability of MOF production
</w:t>
      </w:r>
    </w:p>
    <w:p>
      <w:pPr>
        <w:spacing w:after="0"/>
        <w:numPr>
          <w:ilvl w:val="0"/>
          <w:numId w:val="2"/>
        </w:numPr>
      </w:pPr>
      <w:r>
        <w:rPr/>
        <w:t xml:space="preserve">Environmental impact and recyclability of selective solid adsorbents
</w:t>
      </w:r>
    </w:p>
    <w:p>
      <w:pPr>
        <w:spacing w:after="0"/>
        <w:numPr>
          <w:ilvl w:val="0"/>
          <w:numId w:val="2"/>
        </w:numPr>
      </w:pPr>
      <w:r>
        <w:rPr/>
        <w:t xml:space="preserve">Experimental evidence supporting claims about solid adsorbents
</w:t>
      </w:r>
    </w:p>
    <w:p>
      <w:pPr>
        <w:spacing w:after="0"/>
        <w:numPr>
          <w:ilvl w:val="0"/>
          <w:numId w:val="2"/>
        </w:numPr>
      </w:pPr>
      <w:r>
        <w:rPr/>
        <w:t xml:space="preserve">Limitations and challenges of porous MOFs in hydrocarbon separation
</w:t>
      </w:r>
    </w:p>
    <w:p>
      <w:pPr>
        <w:numPr>
          <w:ilvl w:val="0"/>
          <w:numId w:val="2"/>
        </w:numPr>
      </w:pPr>
      <w:r>
        <w:rPr/>
        <w:t xml:space="preserve">Potential future research directions in the field</w:t>
      </w:r>
    </w:p>
    <w:p>
      <w:pPr>
        <w:pStyle w:val="Heading1"/>
      </w:pPr>
      <w:bookmarkStart w:id="6" w:name="_Toc6"/>
      <w:r>
        <w:t>Report location:</w:t>
      </w:r>
      <w:bookmarkEnd w:id="6"/>
    </w:p>
    <w:p>
      <w:hyperlink r:id="rId8" w:history="1">
        <w:r>
          <w:rPr>
            <w:color w:val="2980b9"/>
            <w:u w:val="single"/>
          </w:rPr>
          <w:t xml:space="preserve">https://www.fullpicture.app/item/db308f62151f20ae8eba52cc323e4540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ADD7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adma.201806445?saml_referrer=" TargetMode="External"/><Relationship Id="rId8" Type="http://schemas.openxmlformats.org/officeDocument/2006/relationships/hyperlink" Target="https://www.fullpicture.app/item/db308f62151f20ae8eba52cc323e454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2023-12-06T23:43:36+01:00</dcterms:created>
  <dcterms:modified xsi:type="dcterms:W3CDTF">2023-12-06T23:43:36+01:00</dcterms:modified>
</cp:coreProperties>
</file>

<file path=docProps/custom.xml><?xml version="1.0" encoding="utf-8"?>
<Properties xmlns="http://schemas.openxmlformats.org/officeDocument/2006/custom-properties" xmlns:vt="http://schemas.openxmlformats.org/officeDocument/2006/docPropsVTypes"/>
</file>