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Forecasting Potential Misuses of Language Models for Disinformation Campaigns—and How to Reduce Risk</w:t>
      </w:r>
      <w:br/>
      <w:hyperlink r:id="rId7" w:history="1">
        <w:r>
          <w:rPr>
            <w:color w:val="2980b9"/>
            <w:u w:val="single"/>
          </w:rPr>
          <w:t xml:space="preserve">https://openai.com/blog/forecasting-misuse/</w:t>
        </w:r>
      </w:hyperlink>
    </w:p>
    <w:p>
      <w:pPr>
        <w:pStyle w:val="Heading1"/>
      </w:pPr>
      <w:bookmarkStart w:id="2" w:name="_Toc2"/>
      <w:r>
        <w:t>Article summary:</w:t>
      </w:r>
      <w:bookmarkEnd w:id="2"/>
    </w:p>
    <w:p>
      <w:pPr>
        <w:jc w:val="both"/>
      </w:pPr>
      <w:r>
        <w:rPr/>
        <w:t xml:space="preserve">1. OpenAI researchers collaborated with Georgetown University’s Center for Security and Emerging Technology and the Stanford Internet Observatory to investigate how large language models might be misused for disinformation purposes. </w:t>
      </w:r>
    </w:p>
    <w:p>
      <w:pPr>
        <w:jc w:val="both"/>
      </w:pPr>
      <w:r>
        <w:rPr/>
        <w:t xml:space="preserve">2. The paper outlines the threats that language models pose to the information environment if used to augment disinformation campaigns and introduces a framework for analyzing potential mitigations. </w:t>
      </w:r>
    </w:p>
    <w:p>
      <w:pPr>
        <w:jc w:val="both"/>
      </w:pPr>
      <w:r>
        <w:rPr/>
        <w:t xml:space="preserve">3. The report lays out key stages in the language model-to-influence operation pipeline, each of which is a point for potential mitigations, as well as guiding questions for policymakers and others to consider when evaluating these mitigations.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potential risks posed by language models being used in influence operations, as well as a framework for analyzing potential mitigations. The article is written from an objective perspective, providing both sides of the argument without bias or partiality. It does not present any unsupported claims or missing points of consideration, nor does it contain any promotional content or unexplored counterarguments. </w:t>
      </w:r>
    </w:p>
    <w:p>
      <w:pPr>
        <w:jc w:val="both"/>
      </w:pPr>
      <w:r>
        <w:rPr/>
        <w:t xml:space="preserve">The article does note possible risks associated with using language models in influence operations, such as new actors gaining access to them or new tactics emerging due to their availability. However, it does not provide any evidence to support these claims or explore any counterarguments that may exist. Additionally, while it provides some guiding questions for policymakers and others to consider when evaluating mitigation strategies, it does not provide any concrete solutions or recommendations on how best to mitigate these risks. </w:t>
      </w:r>
    </w:p>
    <w:p>
      <w:pPr>
        <w:jc w:val="both"/>
      </w:pPr>
      <w:r>
        <w:rPr/>
        <w:t xml:space="preserve">In conclusion, while this article provides an overview of the potential risks posed by language models being used in influence operations and a framework for analyzing potential mitigations, it lacks evidence supporting its claims and fails to provide concrete solutions or recommendations on how best to mitigate these risks.</w:t>
      </w:r>
    </w:p>
    <w:p>
      <w:pPr>
        <w:pStyle w:val="Heading1"/>
      </w:pPr>
      <w:bookmarkStart w:id="5" w:name="_Toc5"/>
      <w:r>
        <w:t>Topics for further research:</w:t>
      </w:r>
      <w:bookmarkEnd w:id="5"/>
    </w:p>
    <w:p>
      <w:pPr>
        <w:spacing w:after="0"/>
        <w:numPr>
          <w:ilvl w:val="0"/>
          <w:numId w:val="2"/>
        </w:numPr>
      </w:pPr>
      <w:r>
        <w:rPr/>
        <w:t xml:space="preserve">Language models and influence operations</w:t>
      </w:r>
    </w:p>
    <w:p>
      <w:pPr>
        <w:spacing w:after="0"/>
        <w:numPr>
          <w:ilvl w:val="0"/>
          <w:numId w:val="2"/>
        </w:numPr>
      </w:pPr>
      <w:r>
        <w:rPr/>
        <w:t xml:space="preserve">Mitigation strategies for language models</w:t>
      </w:r>
    </w:p>
    <w:p>
      <w:pPr>
        <w:spacing w:after="0"/>
        <w:numPr>
          <w:ilvl w:val="0"/>
          <w:numId w:val="2"/>
        </w:numPr>
      </w:pPr>
      <w:r>
        <w:rPr/>
        <w:t xml:space="preserve">Evidence for risks posed by language models</w:t>
      </w:r>
    </w:p>
    <w:p>
      <w:pPr>
        <w:spacing w:after="0"/>
        <w:numPr>
          <w:ilvl w:val="0"/>
          <w:numId w:val="2"/>
        </w:numPr>
      </w:pPr>
      <w:r>
        <w:rPr/>
        <w:t xml:space="preserve">Counterarguments to language models in influence operations</w:t>
      </w:r>
    </w:p>
    <w:p>
      <w:pPr>
        <w:spacing w:after="0"/>
        <w:numPr>
          <w:ilvl w:val="0"/>
          <w:numId w:val="2"/>
        </w:numPr>
      </w:pPr>
      <w:r>
        <w:rPr/>
        <w:t xml:space="preserve">Solutions for mitigating language model risks</w:t>
      </w:r>
    </w:p>
    <w:p>
      <w:pPr>
        <w:numPr>
          <w:ilvl w:val="0"/>
          <w:numId w:val="2"/>
        </w:numPr>
      </w:pPr>
      <w:r>
        <w:rPr/>
        <w:t xml:space="preserve">Recommendations for language model risk management</w:t>
      </w:r>
    </w:p>
    <w:p>
      <w:pPr>
        <w:pStyle w:val="Heading1"/>
      </w:pPr>
      <w:bookmarkStart w:id="6" w:name="_Toc6"/>
      <w:r>
        <w:t>Report location:</w:t>
      </w:r>
      <w:bookmarkEnd w:id="6"/>
    </w:p>
    <w:p>
      <w:hyperlink r:id="rId8" w:history="1">
        <w:r>
          <w:rPr>
            <w:color w:val="2980b9"/>
            <w:u w:val="single"/>
          </w:rPr>
          <w:t xml:space="preserve">https://www.fullpicture.app/item/db1ac5e59fa2928522503358cfde44ee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257F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enai.com/blog/forecasting-misuse/" TargetMode="External"/><Relationship Id="rId8" Type="http://schemas.openxmlformats.org/officeDocument/2006/relationships/hyperlink" Target="https://www.fullpicture.app/item/db1ac5e59fa2928522503358cfde44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2023-02-20T15:57:37+01:00</dcterms:created>
  <dcterms:modified xsi:type="dcterms:W3CDTF">2023-02-20T15:57:37+01:00</dcterms:modified>
</cp:coreProperties>
</file>

<file path=docProps/custom.xml><?xml version="1.0" encoding="utf-8"?>
<Properties xmlns="http://schemas.openxmlformats.org/officeDocument/2006/custom-properties" xmlns:vt="http://schemas.openxmlformats.org/officeDocument/2006/docPropsVTypes"/>
</file>