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Dual‐scale BERT using multi‐trait representations for holistic and trait‐specific essay grading - Cho - 2024 - ETRI Journal - Wiley Online Library</w:t>
      </w:r>
      <w:br/>
      <w:hyperlink r:id="rId7" w:history="1">
        <w:r>
          <w:rPr>
            <w:color w:val="2980b9"/>
            <w:u w:val="single"/>
          </w:rPr>
          <w:t xml:space="preserve">https://onlinelibrary.wiley.com/doi/full/10.4218/etrij.2023-0324</w:t>
        </w:r>
      </w:hyperlink>
    </w:p>
    <w:p>
      <w:pPr>
        <w:pStyle w:val="Heading1"/>
      </w:pPr>
      <w:bookmarkStart w:id="2" w:name="_Toc2"/>
      <w:r>
        <w:t>Article summary:</w:t>
      </w:r>
      <w:bookmarkEnd w:id="2"/>
    </w:p>
    <w:p>
      <w:pPr>
        <w:jc w:val="both"/>
      </w:pPr>
      <w:r>
        <w:rPr/>
        <w:t xml:space="preserve">1. 自动化作文评分（AES）是一种利用计算机系统自动评估文章的方法，已经得到广泛研究，并且被认为在教育评估中具有潜在影响。</w:t>
      </w:r>
    </w:p>
    <w:p>
      <w:pPr>
        <w:jc w:val="both"/>
      </w:pPr>
      <w:r>
        <w:rPr/>
        <w:t xml:space="preserve">2. 以往的研究主要集中在使用从文章中提取的特征进行评分，如平均词长、段落数量和语法结构等，同时结合传统机器学习方法和深度神经网络技术来提高 AES 方法的潜力。</w:t>
      </w:r>
    </w:p>
    <w:p>
      <w:pPr>
        <w:jc w:val="both"/>
      </w:pPr>
      <w:r>
        <w:rPr/>
        <w:t xml:space="preserve">3. 随着双向编码器表示转换器（BERT）的出现，深度神经网络模型在 AES 方面得到显著增强，但大多数研究仍集中于生成全面的整体分数，而对于特定特征（如组织、内容和用词选择）的评估需求日益增长。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这篇文章介绍了一种使用多特征表示的双尺度BERT模型，用于全面和特定特质的作文评分。然而，在对这篇文章进行批判性分析时，我们可以发现一些潜在的偏见和问题。</w:t>
      </w:r>
    </w:p>
    <w:p>
      <w:pPr>
        <w:jc w:val="both"/>
      </w:pPr>
      <w:r>
        <w:rPr/>
        <w:t xml:space="preserve"/>
      </w:r>
    </w:p>
    <w:p>
      <w:pPr>
        <w:jc w:val="both"/>
      </w:pPr>
      <w:r>
        <w:rPr/>
        <w:t xml:space="preserve">首先，文章提到自动作文评分的重要性和广泛研究的背景，但没有提及可能存在的偏见或风险。自动评分系统可能会受到算法偏见的影响，导致不公平或歧视性结果。作者应该更加关注这一点，并讨论如何避免或纠正潜在的偏见。</w:t>
      </w:r>
    </w:p>
    <w:p>
      <w:pPr>
        <w:jc w:val="both"/>
      </w:pPr>
      <w:r>
        <w:rPr/>
        <w:t xml:space="preserve"/>
      </w:r>
    </w:p>
    <w:p>
      <w:pPr>
        <w:jc w:val="both"/>
      </w:pPr>
      <w:r>
        <w:rPr/>
        <w:t xml:space="preserve">其次，文章强调了深度神经网络在自动评分中的应用，但未提及可能存在的片面报道。深度学习模型可能会受到数据集偏差或过拟合等问题的影响，导致结果不够全面或准确。作者应该考虑并讨论这些问题，并提出解决方案。</w:t>
      </w:r>
    </w:p>
    <w:p>
      <w:pPr>
        <w:jc w:val="both"/>
      </w:pPr>
      <w:r>
        <w:rPr/>
        <w:t xml:space="preserve"/>
      </w:r>
    </w:p>
    <w:p>
      <w:pPr>
        <w:jc w:val="both"/>
      </w:pPr>
      <w:r>
        <w:rPr/>
        <w:t xml:space="preserve">此外，文章没有提供足够的证据来支持其主张。虽然提到了一些先前研究和技术进展，但缺乏具体数据或实验证据来支撑所述观点。作者需要更多地依靠可靠的研究结果和实验数据来支持其论点。</w:t>
      </w:r>
    </w:p>
    <w:p>
      <w:pPr>
        <w:jc w:val="both"/>
      </w:pPr>
      <w:r>
        <w:rPr/>
        <w:t xml:space="preserve"/>
      </w:r>
    </w:p>
    <w:p>
      <w:pPr>
        <w:jc w:val="both"/>
      </w:pPr>
      <w:r>
        <w:rPr/>
        <w:t xml:space="preserve">最后，文章似乎忽略了对反驳观点或其他可能解释的探讨。一个好的研究应该能够全面地考虑各种可能性，并与其他观点进行比较和对话。作者可以通过引入对立观点并进行讨论来增强他们的论证。</w:t>
      </w:r>
    </w:p>
    <w:p>
      <w:pPr>
        <w:jc w:val="both"/>
      </w:pPr>
      <w:r>
        <w:rPr/>
        <w:t xml:space="preserve"/>
      </w:r>
    </w:p>
    <w:p>
      <w:pPr>
        <w:jc w:val="both"/>
      </w:pPr>
      <w:r>
        <w:rPr/>
        <w:t xml:space="preserve">综上所述，这篇文章在描述双尺度BERT模型在作文评分中的应用时存在一些潜在偏见、片面报道、无根据主张以及缺失考虑点等问题。为了使其研究更加全面和可信赖，作者需要更加谨慎地处理这些问题，并努力消除其中可能存在的偏见和局限性。</w:t>
      </w:r>
    </w:p>
    <w:p>
      <w:pPr>
        <w:pStyle w:val="Heading1"/>
      </w:pPr>
      <w:bookmarkStart w:id="5" w:name="_Toc5"/>
      <w:r>
        <w:t>Topics for further research:</w:t>
      </w:r>
      <w:bookmarkEnd w:id="5"/>
    </w:p>
    <w:p>
      <w:pPr>
        <w:spacing w:after="0"/>
        <w:numPr>
          <w:ilvl w:val="0"/>
          <w:numId w:val="2"/>
        </w:numPr>
      </w:pPr>
      <w:r>
        <w:rPr/>
        <w:t xml:space="preserve">自动评分系统的偏见和风险
</w:t>
      </w:r>
    </w:p>
    <w:p>
      <w:pPr>
        <w:spacing w:after="0"/>
        <w:numPr>
          <w:ilvl w:val="0"/>
          <w:numId w:val="2"/>
        </w:numPr>
      </w:pPr>
      <w:r>
        <w:rPr/>
        <w:t xml:space="preserve">深度学习模型的数据集偏差和过拟合问题
</w:t>
      </w:r>
    </w:p>
    <w:p>
      <w:pPr>
        <w:spacing w:after="0"/>
        <w:numPr>
          <w:ilvl w:val="0"/>
          <w:numId w:val="2"/>
        </w:numPr>
      </w:pPr>
      <w:r>
        <w:rPr/>
        <w:t xml:space="preserve">缺乏实验证据支持的主张
</w:t>
      </w:r>
    </w:p>
    <w:p>
      <w:pPr>
        <w:spacing w:after="0"/>
        <w:numPr>
          <w:ilvl w:val="0"/>
          <w:numId w:val="2"/>
        </w:numPr>
      </w:pPr>
      <w:r>
        <w:rPr/>
        <w:t xml:space="preserve">对反驳观点和其他解释的忽略
</w:t>
      </w:r>
    </w:p>
    <w:p>
      <w:pPr>
        <w:spacing w:after="0"/>
        <w:numPr>
          <w:ilvl w:val="0"/>
          <w:numId w:val="2"/>
        </w:numPr>
      </w:pPr>
      <w:r>
        <w:rPr/>
        <w:t xml:space="preserve">提出解决偏见和局限性的方法
</w:t>
      </w:r>
    </w:p>
    <w:p>
      <w:pPr>
        <w:numPr>
          <w:ilvl w:val="0"/>
          <w:numId w:val="2"/>
        </w:numPr>
      </w:pPr>
      <w:r>
        <w:rPr/>
        <w:t xml:space="preserve">引入对立观点进行讨论和比较</w:t>
      </w:r>
    </w:p>
    <w:p>
      <w:pPr>
        <w:pStyle w:val="Heading1"/>
      </w:pPr>
      <w:bookmarkStart w:id="6" w:name="_Toc6"/>
      <w:r>
        <w:t>Report location:</w:t>
      </w:r>
      <w:bookmarkEnd w:id="6"/>
    </w:p>
    <w:p>
      <w:hyperlink r:id="rId8" w:history="1">
        <w:r>
          <w:rPr>
            <w:color w:val="2980b9"/>
            <w:u w:val="single"/>
          </w:rPr>
          <w:t xml:space="preserve">https://www.fullpicture.app/item/daec063a089a1ec240dc1ba4455f47c0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6B7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4218/etrij.2023-0324" TargetMode="External"/><Relationship Id="rId8" Type="http://schemas.openxmlformats.org/officeDocument/2006/relationships/hyperlink" Target="https://www.fullpicture.app/item/daec063a089a1ec240dc1ba4455f47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2024-04-04T08:30:01+02:00</dcterms:created>
  <dcterms:modified xsi:type="dcterms:W3CDTF">2024-04-04T08:30:01+02:00</dcterms:modified>
</cp:coreProperties>
</file>

<file path=docProps/custom.xml><?xml version="1.0" encoding="utf-8"?>
<Properties xmlns="http://schemas.openxmlformats.org/officeDocument/2006/custom-properties" xmlns:vt="http://schemas.openxmlformats.org/officeDocument/2006/docPropsVTypes"/>
</file>