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VIOLENCIA Y ENFERMEDAD MENTAL.</w:t>
      </w:r>
      <w:br/>
      <w:hyperlink r:id="rId7" w:history="1">
        <w:r>
          <w:rPr>
            <w:color w:val="2980b9"/>
            <w:u w:val="single"/>
          </w:rPr>
          <w:t xml:space="preserve">https://www.josecarlosfuertes.com/violencia-y-enfermedad-mental/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La percepción popular de que los enfermos mentales son violentos y peligrosos es incorrecta y estigmatizante.</w:t>
      </w:r>
    </w:p>
    <w:p>
      <w:pPr>
        <w:jc w:val="both"/>
      </w:pPr>
      <w:r>
        <w:rPr/>
        <w:t xml:space="preserve">2. Los estudios demuestran que los enfermos mentales son más propensos a ser víctimas de violencia que a cometer actos violentos.</w:t>
      </w:r>
    </w:p>
    <w:p>
      <w:pPr>
        <w:jc w:val="both"/>
      </w:pPr>
      <w:r>
        <w:rPr/>
        <w:t xml:space="preserve">3. Existe una asociación modesta pero real entre enfermedad mental y conducta violenta, aunque se limita a ciertos trastornos y principalmente ocurre dentro del entorno familiar.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plantea la relación entre violencia y enfermedad mental, desmintiendo la creencia popular de que todos los enfermos mentales son violentos y peligrosos. Sin embargo, el análisis crítico revela ciertos sesgos y falta de evidencia en algunas afirmaciones.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primer lugar, el artículo no proporciona fuentes o estudios específicos para respaldar sus afirmaciones. Aunque menciona "datos objetivos" y "estudios de investigación", no se citan ni se proporcionan referencias a estos estudios. Esto plantea dudas sobre la validez y confiabilidad de las afirmaciones realizadas.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afirma que los enfermos mentales son más frecuentemente víctimas que verdugos, pero no se proporciona ninguna evidencia o estadística para respaldar esta afirmación. Sin datos concretos, es difícil evaluar la veracidad de esta declaración.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artículo también menciona que la agresividad y violencia en los enfermos mentales están relacionadas con alteraciones estructurales cerebrales y el uso de sustancias tóxicas. Si bien esto puede ser cierto en algunos casos, no se mencionan las limitaciones o excepciones a esta asociación. Además, no se aborda el hecho de que muchas personas con enfermedades mentales nunca cometen actos violentos.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Otro punto a considerar es que el artículo parece tener un sesgo hacia la defensa de los enfermos mentales como víctimas necesitadas de protección y tratamiento. Si bien es importante abogar por una comprensión más precisa de las enfermedades mentales y evitar estigmatizar a quienes las padecen, también es necesario reconocer que existen casos en los que los enfermos mentales pueden representar un riesgo para ellos mismos o para otros.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el artículo carece de evidencia sólida y fuentes confiables para respaldar sus afirmaciones. Además, no explora los posibles contraargumentos o puntos de vista alternativos sobre la relación entre violencia y enfermedad mental. Esto limita la objetividad del artículo y plantea dudas sobre su validez como fuente informativa completa y equilibrada.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Estudios sobre la relación entre violencia y enfermedad mental
</w:t>
      </w:r>
    </w:p>
    <w:p>
      <w:pPr>
        <w:spacing w:after="0"/>
        <w:numPr>
          <w:ilvl w:val="0"/>
          <w:numId w:val="2"/>
        </w:numPr>
      </w:pPr>
      <w:r>
        <w:rPr/>
        <w:t xml:space="preserve">Estadísticas sobre la victimización de personas con enfermedades mentales
</w:t>
      </w:r>
    </w:p>
    <w:p>
      <w:pPr>
        <w:spacing w:after="0"/>
        <w:numPr>
          <w:ilvl w:val="0"/>
          <w:numId w:val="2"/>
        </w:numPr>
      </w:pPr>
      <w:r>
        <w:rPr/>
        <w:t xml:space="preserve">Excepciones a la asociación entre alteraciones cerebrales y violencia en enfermos mentales
</w:t>
      </w:r>
    </w:p>
    <w:p>
      <w:pPr>
        <w:spacing w:after="0"/>
        <w:numPr>
          <w:ilvl w:val="0"/>
          <w:numId w:val="2"/>
        </w:numPr>
      </w:pPr>
      <w:r>
        <w:rPr/>
        <w:t xml:space="preserve">Casos de personas con enfermedades mentales que nunca cometen actos violentos
</w:t>
      </w:r>
    </w:p>
    <w:p>
      <w:pPr>
        <w:spacing w:after="0"/>
        <w:numPr>
          <w:ilvl w:val="0"/>
          <w:numId w:val="2"/>
        </w:numPr>
      </w:pPr>
      <w:r>
        <w:rPr/>
        <w:t xml:space="preserve">Perspectivas alternativas sobre la relación entre violencia y enfermedad mental
</w:t>
      </w:r>
    </w:p>
    <w:p>
      <w:pPr>
        <w:numPr>
          <w:ilvl w:val="0"/>
          <w:numId w:val="2"/>
        </w:numPr>
      </w:pPr>
      <w:r>
        <w:rPr/>
        <w:t xml:space="preserve">Efectividad de los tratamientos para prevenir la violencia en personas con enfermedades mentales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https://www.fullpicture.app/item/daa5ab78f3daba9e5222f8dab333bf85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C27E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osecarlosfuertes.com/violencia-y-enfermedad-mental/" TargetMode="External"/><Relationship Id="rId8" Type="http://schemas.openxmlformats.org/officeDocument/2006/relationships/hyperlink" Target="https://www.fullpicture.app/item/daa5ab78f3daba9e5222f8dab333bf8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2024-03-30T16:24:31+01:00</dcterms:created>
  <dcterms:modified xsi:type="dcterms:W3CDTF">2024-03-30T16:24:31+01:00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