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Mossors och ormbunkars livscykel - 3D-scen - Mozaik Digital utbildning och lärande</w:t>
      </w:r>
      <w:br/>
      <w:hyperlink r:id="rId7" w:history="1">
        <w:r>
          <w:rPr>
            <w:color w:val="2980b9"/>
            <w:u w:val="single"/>
          </w:rPr>
          <w:t xml:space="preserve">https://www.mozaweb.com/sv/Extra-3D_scener-Mossors_och_ormbunkars_livscykel-170428</w:t>
        </w:r>
      </w:hyperlink>
    </w:p>
    <w:p>
      <w:pPr>
        <w:pStyle w:val="Heading1"/>
      </w:pPr>
      <w:bookmarkStart w:id="2" w:name="_Toc2"/>
      <w:r>
        <w:t>Article summary:</w:t>
      </w:r>
      <w:bookmarkEnd w:id="2"/>
    </w:p>
    <w:p>
      <w:pPr>
        <w:jc w:val="both"/>
      </w:pPr>
      <w:r>
        <w:rPr/>
        <w:t xml:space="preserve">1. Mossor och ormbunkar har en livscykel som inkluderar olika stadier från sporer till mogna växter.</w:t>
      </w:r>
    </w:p>
    <w:p>
      <w:pPr>
        <w:jc w:val="both"/>
      </w:pPr>
      <w:r>
        <w:rPr/>
        <w:t xml:space="preserve">2. Livscykeln för mossor och ormbunkar kan variera beroende på art, men generellt sett börjar den med bildandet av sporer som sprids genom luften.</w:t>
      </w:r>
    </w:p>
    <w:p>
      <w:pPr>
        <w:jc w:val="both"/>
      </w:pPr>
      <w:r>
        <w:rPr/>
        <w:t xml:space="preserve">3. När sporen landar på en lämplig yta, utvecklas den till en liten växtkropp som kallas protonema, vilket sedan växer och bildar bladliknande strukturer som kallas bladlöss. Dessa bladlöss producerar sedan könliga organ som möjliggör reproduktion och bildandet av nya sporer.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Den ovanstående artikelrubriken och texten verkar vara en del av en webbplats för digital utbildning och lärande. Det är dock svårt att göra en detaljerad kritisk analys av innehållet eftersom det inte finns någon faktisk artikeltext att granska. Istället består texten huvudsakligen av länkar till olika sidor på webbplatsen.</w:t>
      </w:r>
    </w:p>
    <w:p>
      <w:pPr>
        <w:jc w:val="both"/>
      </w:pPr>
      <w:r>
        <w:rPr/>
        <w:t xml:space="preserve"/>
      </w:r>
    </w:p>
    <w:p>
      <w:pPr>
        <w:jc w:val="both"/>
      </w:pPr>
      <w:r>
        <w:rPr/>
        <w:t xml:space="preserve">Det finns inga uppenbara fördomar eller partiskhet i den begränsade information som tillhandahålls. Det är dock viktigt att notera att utan en faktisk artikeltext är det svårt att bedöma om det finns ensidig rapportering, påståenden som inte stöds, saknade överväganden eller brist på bevis för påståendena.</w:t>
      </w:r>
    </w:p>
    <w:p>
      <w:pPr>
        <w:jc w:val="both"/>
      </w:pPr>
      <w:r>
        <w:rPr/>
        <w:t xml:space="preserve"/>
      </w:r>
    </w:p>
    <w:p>
      <w:pPr>
        <w:jc w:val="both"/>
      </w:pPr>
      <w:r>
        <w:rPr/>
        <w:t xml:space="preserve">Det kan också finnas reklaminnehåll i form av länkar till "Testa nu" och "Shop" -sidorna. Dessa länkar kan vara marknadsföring för produkter eller tjänster relaterade till digital utbildning och lärande.</w:t>
      </w:r>
    </w:p>
    <w:p>
      <w:pPr>
        <w:jc w:val="both"/>
      </w:pPr>
      <w:r>
        <w:rPr/>
        <w:t xml:space="preserve"/>
      </w:r>
    </w:p>
    <w:p>
      <w:pPr>
        <w:jc w:val="both"/>
      </w:pPr>
      <w:r>
        <w:rPr/>
        <w:t xml:space="preserve">Eftersom det inte finns någon faktisk artikeltext att granska kan vi inte bedöma om båda sidor av ämnet presenteras lika eller om eventuella risker noteras. Det är möjligt att dessa aspekter skulle ha behandlats i den saknade artikeltexten.</w:t>
      </w:r>
    </w:p>
    <w:p>
      <w:pPr>
        <w:jc w:val="both"/>
      </w:pPr>
      <w:r>
        <w:rPr/>
        <w:t xml:space="preserve"/>
      </w:r>
    </w:p>
    <w:p>
      <w:pPr>
        <w:jc w:val="both"/>
      </w:pPr>
      <w:r>
        <w:rPr/>
        <w:t xml:space="preserve">Sammanfattningsvis ger den ovanstående informationen mycket lite insikt eller analys på grund av bristen på faktiskt innehåll. Det är viktigt att alltid vara kritisk mot information online och söka efter trovärdiga källor och bevis för påståenden.</w:t>
      </w:r>
    </w:p>
    <w:p>
      <w:pPr>
        <w:pStyle w:val="Heading1"/>
      </w:pPr>
      <w:bookmarkStart w:id="5" w:name="_Toc5"/>
      <w:r>
        <w:t>Topics for further research:</w:t>
      </w:r>
      <w:bookmarkEnd w:id="5"/>
    </w:p>
    <w:p>
      <w:pPr>
        <w:spacing w:after="0"/>
        <w:numPr>
          <w:ilvl w:val="0"/>
          <w:numId w:val="2"/>
        </w:numPr>
      </w:pPr>
      <w:r>
        <w:rPr/>
        <w:t xml:space="preserve">Risker med digital utbildning och lärande
</w:t>
      </w:r>
    </w:p>
    <w:p>
      <w:pPr>
        <w:spacing w:after="0"/>
        <w:numPr>
          <w:ilvl w:val="0"/>
          <w:numId w:val="2"/>
        </w:numPr>
      </w:pPr>
      <w:r>
        <w:rPr/>
        <w:t xml:space="preserve">Kritik mot digital utbildning
</w:t>
      </w:r>
    </w:p>
    <w:p>
      <w:pPr>
        <w:spacing w:after="0"/>
        <w:numPr>
          <w:ilvl w:val="0"/>
          <w:numId w:val="2"/>
        </w:numPr>
      </w:pPr>
      <w:r>
        <w:rPr/>
        <w:t xml:space="preserve">Bristande bevis för påståenden om digital utbildning
</w:t>
      </w:r>
    </w:p>
    <w:p>
      <w:pPr>
        <w:spacing w:after="0"/>
        <w:numPr>
          <w:ilvl w:val="0"/>
          <w:numId w:val="2"/>
        </w:numPr>
      </w:pPr>
      <w:r>
        <w:rPr/>
        <w:t xml:space="preserve">Negativa konsekvenser av digital utbildning
</w:t>
      </w:r>
    </w:p>
    <w:p>
      <w:pPr>
        <w:spacing w:after="0"/>
        <w:numPr>
          <w:ilvl w:val="0"/>
          <w:numId w:val="2"/>
        </w:numPr>
      </w:pPr>
      <w:r>
        <w:rPr/>
        <w:t xml:space="preserve">Alternativ till digital utbildning
</w:t>
      </w:r>
    </w:p>
    <w:p>
      <w:pPr>
        <w:numPr>
          <w:ilvl w:val="0"/>
          <w:numId w:val="2"/>
        </w:numPr>
      </w:pPr>
      <w:r>
        <w:rPr/>
        <w:t xml:space="preserve">Forskning om effektiviteten av digital utbildning</w:t>
      </w:r>
    </w:p>
    <w:p>
      <w:pPr>
        <w:pStyle w:val="Heading1"/>
      </w:pPr>
      <w:bookmarkStart w:id="6" w:name="_Toc6"/>
      <w:r>
        <w:t>Report location:</w:t>
      </w:r>
      <w:bookmarkEnd w:id="6"/>
    </w:p>
    <w:p>
      <w:hyperlink r:id="rId8" w:history="1">
        <w:r>
          <w:rPr>
            <w:color w:val="2980b9"/>
            <w:u w:val="single"/>
          </w:rPr>
          <w:t xml:space="preserve">https://www.fullpicture.app/item/d9cf019d455887b707d7c20d24b8a34e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9214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ozaweb.com/sv/Extra-3D_scener-Mossors_och_ormbunkars_livscykel-170428" TargetMode="External"/><Relationship Id="rId8" Type="http://schemas.openxmlformats.org/officeDocument/2006/relationships/hyperlink" Target="https://www.fullpicture.app/item/d9cf019d455887b707d7c20d24b8a3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2024-04-19T13:46:30+02:00</dcterms:created>
  <dcterms:modified xsi:type="dcterms:W3CDTF">2024-04-19T13:46:30+02:00</dcterms:modified>
</cp:coreProperties>
</file>

<file path=docProps/custom.xml><?xml version="1.0" encoding="utf-8"?>
<Properties xmlns="http://schemas.openxmlformats.org/officeDocument/2006/custom-properties" xmlns:vt="http://schemas.openxmlformats.org/officeDocument/2006/docPropsVTypes"/>
</file>