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Why choose to become a teacher in China? A large-sample study using the Factors Influencing Teaching Choice scale</w:t>
      </w:r>
      <w:br/>
      <w:hyperlink r:id="rId7" w:history="1">
        <w:r>
          <w:rPr>
            <w:color w:val="2980b9"/>
            <w:u w:val="single"/>
          </w:rPr>
          <w:t xml:space="preserve">https://www.tandfonline.com/doi/full/10.1080/1359866X.2022.2066504</w:t>
        </w:r>
      </w:hyperlink>
    </w:p>
    <w:p>
      <w:pPr>
        <w:pStyle w:val="Heading1"/>
      </w:pPr>
      <w:bookmarkStart w:id="2" w:name="_Toc2"/>
      <w:r>
        <w:t>Article summary:</w:t>
      </w:r>
      <w:bookmarkEnd w:id="2"/>
    </w:p>
    <w:p>
      <w:pPr>
        <w:jc w:val="both"/>
      </w:pPr>
      <w:r>
        <w:rPr/>
        <w:t xml:space="preserve">1. There is a shortage of teachers in China, with a predicted need for millions of teachers in the coming years.</w:t>
      </w:r>
    </w:p>
    <w:p>
      <w:pPr>
        <w:jc w:val="both"/>
      </w:pPr>
      <w:r>
        <w:rPr/>
        <w:t xml:space="preserve">2. Teacher turnover is common in China, particularly in rural areas.</w:t>
      </w:r>
    </w:p>
    <w:p>
      <w:pPr>
        <w:jc w:val="both"/>
      </w:pPr>
      <w:r>
        <w:rPr/>
        <w:t xml:space="preserve">3. The Factors Influencing Teaching Choice (FIT-Choice) scale has been used to study the motivations and factors influencing individuals to choose teaching as a career in various countries, but it has not been validated on a large sample in China until now.</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"Why choose to become a teacher in China? A large-sample study using the Factors Influencing Teaching Choice scale" provides an overview of the factors influencing individuals' decision to become teachers in China. While the article presents some valuable information, there are several potential biases and limitations that need to be considered.</w:t>
      </w:r>
    </w:p>
    <w:p>
      <w:pPr>
        <w:jc w:val="both"/>
      </w:pPr>
      <w:r>
        <w:rPr/>
        <w:t xml:space="preserve"/>
      </w:r>
    </w:p>
    <w:p>
      <w:pPr>
        <w:jc w:val="both"/>
      </w:pPr>
      <w:r>
        <w:rPr/>
        <w:t xml:space="preserve">One potential bias in the article is the lack of diversity in the sample. The study only includes pre-service teachers from normal universities, which may not be representative of all individuals who choose to become teachers in China. It would have been beneficial to include a more diverse sample that includes individuals from different educational backgrounds and regions within China.</w:t>
      </w:r>
    </w:p>
    <w:p>
      <w:pPr>
        <w:jc w:val="both"/>
      </w:pPr>
      <w:r>
        <w:rPr/>
        <w:t xml:space="preserve"/>
      </w:r>
    </w:p>
    <w:p>
      <w:pPr>
        <w:jc w:val="both"/>
      </w:pPr>
      <w:r>
        <w:rPr/>
        <w:t xml:space="preserve">Additionally, the article does not provide a comprehensive analysis of the potential risks and challenges associated with teaching in China. While it briefly mentions teacher turnover rates and shortages, it does not explore the underlying reasons for these issues or discuss potential solutions. This omission limits the depth of understanding about the motivations for choosing teaching as a career in China.</w:t>
      </w:r>
    </w:p>
    <w:p>
      <w:pPr>
        <w:jc w:val="both"/>
      </w:pPr>
      <w:r>
        <w:rPr/>
        <w:t xml:space="preserve"/>
      </w:r>
    </w:p>
    <w:p>
      <w:pPr>
        <w:jc w:val="both"/>
      </w:pPr>
      <w:r>
        <w:rPr/>
        <w:t xml:space="preserve">Furthermore, the article primarily focuses on intrinsic and altruistic motivations for becoming a teacher, while downplaying extrinsic motivations. While it acknowledges that financial support is a factor for some Chinese student teachers, it suggests that extrinsic motivation is less important compared to intrinsic and altruistic motivations. This perspective may overlook the economic realities faced by many individuals considering a career in teaching.</w:t>
      </w:r>
    </w:p>
    <w:p>
      <w:pPr>
        <w:jc w:val="both"/>
      </w:pPr>
      <w:r>
        <w:rPr/>
        <w:t xml:space="preserve"/>
      </w:r>
    </w:p>
    <w:p>
      <w:pPr>
        <w:jc w:val="both"/>
      </w:pPr>
      <w:r>
        <w:rPr/>
        <w:t xml:space="preserve">The article also lacks discussion on potential counterarguments or alternative perspectives. It presents a one-sided view of why individuals choose to become teachers without addressing any potential drawbacks or criticisms of teaching as a profession in China. Including these counterarguments would have provided a more balanced analysis.</w:t>
      </w:r>
    </w:p>
    <w:p>
      <w:pPr>
        <w:jc w:val="both"/>
      </w:pPr>
      <w:r>
        <w:rPr/>
        <w:t xml:space="preserve"/>
      </w:r>
    </w:p>
    <w:p>
      <w:pPr>
        <w:jc w:val="both"/>
      </w:pPr>
      <w:r>
        <w:rPr/>
        <w:t xml:space="preserve">Moreover, there are unsupported claims throughout the article. For example, it states that intrinsic motivation is the main factor influencing students' choice of teaching as a career in various countries without providing specific evidence or references for this claim. Without supporting evidence, these claims appear unsubstantiated and weaken the overall credibility of the article.</w:t>
      </w:r>
    </w:p>
    <w:p>
      <w:pPr>
        <w:jc w:val="both"/>
      </w:pPr>
      <w:r>
        <w:rPr/>
        <w:t xml:space="preserve"/>
      </w:r>
    </w:p>
    <w:p>
      <w:pPr>
        <w:jc w:val="both"/>
      </w:pPr>
      <w:r>
        <w:rPr/>
        <w:t xml:space="preserve">In terms of promotional content, the article does not explicitly promote teaching as a career in China. However, it does highlight the need for teacher education reform and suggests that understanding the motivations for choosing teaching can inform these reforms. This emphasis on the importance of teacher education may indirectly promote the field of teaching in China.</w:t>
      </w:r>
    </w:p>
    <w:p>
      <w:pPr>
        <w:jc w:val="both"/>
      </w:pPr>
      <w:r>
        <w:rPr/>
        <w:t xml:space="preserve"/>
      </w:r>
    </w:p>
    <w:p>
      <w:pPr>
        <w:jc w:val="both"/>
      </w:pPr>
      <w:r>
        <w:rPr/>
        <w:t xml:space="preserve">Overall, while the article provides some valuable insights into the factors influencing individuals' decision to become teachers in China, it has several limitations and potential biases. These include a lack of diversity in the sample, limited discussion of potential risks and challenges, downplaying extrinsic motivations, unsupported claims, omission of counterarguments, and potential promotional content. A more comprehensive analysis would have addressed these limitations and provided a more balanced perspective on the topic.</w:t>
      </w:r>
    </w:p>
    <w:p>
      <w:pPr>
        <w:pStyle w:val="Heading1"/>
      </w:pPr>
      <w:bookmarkStart w:id="5" w:name="_Toc5"/>
      <w:r>
        <w:t>Topics for further research:</w:t>
      </w:r>
      <w:bookmarkEnd w:id="5"/>
    </w:p>
    <w:p>
      <w:pPr>
        <w:spacing w:after="0"/>
        <w:numPr>
          <w:ilvl w:val="0"/>
          <w:numId w:val="2"/>
        </w:numPr>
      </w:pPr>
      <w:r>
        <w:rPr/>
        <w:t xml:space="preserve">Challenges and drawbacks of teaching as a profession in China
</w:t>
      </w:r>
    </w:p>
    <w:p>
      <w:pPr>
        <w:spacing w:after="0"/>
        <w:numPr>
          <w:ilvl w:val="0"/>
          <w:numId w:val="2"/>
        </w:numPr>
      </w:pPr>
      <w:r>
        <w:rPr/>
        <w:t xml:space="preserve">Teacher turnover rates and shortages in China: underlying reasons and solutions
</w:t>
      </w:r>
    </w:p>
    <w:p>
      <w:pPr>
        <w:spacing w:after="0"/>
        <w:numPr>
          <w:ilvl w:val="0"/>
          <w:numId w:val="2"/>
        </w:numPr>
      </w:pPr>
      <w:r>
        <w:rPr/>
        <w:t xml:space="preserve">Economic realities and financial considerations for individuals considering a career in teaching in China
</w:t>
      </w:r>
    </w:p>
    <w:p>
      <w:pPr>
        <w:spacing w:after="0"/>
        <w:numPr>
          <w:ilvl w:val="0"/>
          <w:numId w:val="2"/>
        </w:numPr>
      </w:pPr>
      <w:r>
        <w:rPr/>
        <w:t xml:space="preserve">Criticisms of teaching as a profession in China
</w:t>
      </w:r>
    </w:p>
    <w:p>
      <w:pPr>
        <w:spacing w:after="0"/>
        <w:numPr>
          <w:ilvl w:val="0"/>
          <w:numId w:val="2"/>
        </w:numPr>
      </w:pPr>
      <w:r>
        <w:rPr/>
        <w:t xml:space="preserve">Extrinsic motivations for choosing teaching as a career in China
</w:t>
      </w:r>
    </w:p>
    <w:p>
      <w:pPr>
        <w:numPr>
          <w:ilvl w:val="0"/>
          <w:numId w:val="2"/>
        </w:numPr>
      </w:pPr>
      <w:r>
        <w:rPr/>
        <w:t xml:space="preserve">Teacher education reform in China: current initiatives and future directions</w:t>
      </w:r>
    </w:p>
    <w:p>
      <w:pPr>
        <w:pStyle w:val="Heading1"/>
      </w:pPr>
      <w:bookmarkStart w:id="6" w:name="_Toc6"/>
      <w:r>
        <w:t>Report location:</w:t>
      </w:r>
      <w:bookmarkEnd w:id="6"/>
    </w:p>
    <w:p>
      <w:hyperlink r:id="rId8" w:history="1">
        <w:r>
          <w:rPr>
            <w:color w:val="2980b9"/>
            <w:u w:val="single"/>
          </w:rPr>
          <w:t xml:space="preserve">https://www.fullpicture.app/item/d9b74b99c04168cf056d673123c06f2b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0C84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359866X.2022.2066504" TargetMode="External"/><Relationship Id="rId8" Type="http://schemas.openxmlformats.org/officeDocument/2006/relationships/hyperlink" Target="https://www.fullpicture.app/item/d9b74b99c04168cf056d673123c06f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2023-11-28T23:15:35+01:00</dcterms:created>
  <dcterms:modified xsi:type="dcterms:W3CDTF">2023-11-28T23:15:35+01:00</dcterms:modified>
</cp:coreProperties>
</file>

<file path=docProps/custom.xml><?xml version="1.0" encoding="utf-8"?>
<Properties xmlns="http://schemas.openxmlformats.org/officeDocument/2006/custom-properties" xmlns:vt="http://schemas.openxmlformats.org/officeDocument/2006/docPropsVTypes"/>
</file>