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Ultrafast energy transfer between self-assembled fluorophore and photosynthetic light-harvesting complex 2 (LH2) in lipid bilayer: The Journal of Chemical Physics: Vol 156, No 9</w:t>
      </w:r>
      <w:br/>
      <w:hyperlink r:id="rId7" w:history="1">
        <w:r>
          <w:rPr>
            <w:color w:val="2980b9"/>
            <w:u w:val="single"/>
          </w:rPr>
          <w:t xml:space="preserve">https://aip.scitation.org/doi/full/10.1063/5.0077910</w:t>
        </w:r>
      </w:hyperlink>
    </w:p>
    <w:p>
      <w:pPr>
        <w:pStyle w:val="Heading1"/>
      </w:pPr>
      <w:bookmarkStart w:id="2" w:name="_Toc2"/>
      <w:r>
        <w:t>Article summary:</w:t>
      </w:r>
      <w:bookmarkEnd w:id="2"/>
    </w:p>
    <w:p>
      <w:pPr>
        <w:jc w:val="both"/>
      </w:pPr>
      <w:r>
        <w:rPr/>
        <w:t xml:space="preserve">1. 光合作用中的光捕获系统通过超快速的激发能量转移实现对广泛光谱范围内的光能的捕获和转化。</w:t>
      </w:r>
    </w:p>
    <w:p>
      <w:pPr>
        <w:jc w:val="both"/>
      </w:pPr>
      <w:r>
        <w:rPr/>
        <w:t xml:space="preserve">2. 为了实现太阳能转换，人工光捕获系统采用有机合成和自组装策略构建，包括聚合物和脂质双层结构。</w:t>
      </w:r>
    </w:p>
    <w:p>
      <w:pPr>
        <w:jc w:val="both"/>
      </w:pPr>
      <w:r>
        <w:rPr/>
        <w:t xml:space="preserve">3. 在脂质双层结构中，荧光染料与光合成光捕获复合物2（LH2）之间存在超快速的能量转移。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由于本文是一篇科学论文，其主要目的是介绍光合作用中光捕获系统的结构和功能，并探讨如何利用有机合成和自组装策略构建人工光捕获系统。因此，文章并没有明显的偏见或宣传内容。</w:t>
      </w:r>
    </w:p>
    <w:p>
      <w:pPr>
        <w:jc w:val="both"/>
      </w:pPr>
      <w:r>
        <w:rPr/>
        <w:t xml:space="preserve"/>
      </w:r>
    </w:p>
    <w:p>
      <w:pPr>
        <w:jc w:val="both"/>
      </w:pPr>
      <w:r>
        <w:rPr/>
        <w:t xml:space="preserve">然而，文章可能存在一些片面报道和缺失考虑点。例如，文章提到了人工光捕获系统的构建方法，但未提及这些系统在实际应用中可能面临的挑战和限制。此外，文章未探讨不同类型的光捕获系统之间的优缺点比较。</w:t>
      </w:r>
    </w:p>
    <w:p>
      <w:pPr>
        <w:jc w:val="both"/>
      </w:pPr>
      <w:r>
        <w:rPr/>
        <w:t xml:space="preserve"/>
      </w:r>
    </w:p>
    <w:p>
      <w:pPr>
        <w:jc w:val="both"/>
      </w:pPr>
      <w:r>
        <w:rPr/>
        <w:t xml:space="preserve">另外，文章提到了一些自组装策略，包括聚合物和脂质双层结构。然而，在介绍这些策略时，文章未提及它们可能存在的潜在风险或限制条件。</w:t>
      </w:r>
    </w:p>
    <w:p>
      <w:pPr>
        <w:jc w:val="both"/>
      </w:pPr>
      <w:r>
        <w:rPr/>
        <w:t xml:space="preserve"/>
      </w:r>
    </w:p>
    <w:p>
      <w:pPr>
        <w:jc w:val="both"/>
      </w:pPr>
      <w:r>
        <w:rPr/>
        <w:t xml:space="preserve">总之，尽管本文是一篇科学论文，并没有明显的偏见或宣传内容，但仍存在一些片面报道和缺失考虑点。为了更全面地评估不同类型的光捕获系统以及它们在实际应用中的表现，需要进行更深入、全面的研究。</w:t>
      </w:r>
    </w:p>
    <w:p>
      <w:pPr>
        <w:pStyle w:val="Heading1"/>
      </w:pPr>
      <w:bookmarkStart w:id="5" w:name="_Toc5"/>
      <w:r>
        <w:t>Topics for further research:</w:t>
      </w:r>
      <w:bookmarkEnd w:id="5"/>
    </w:p>
    <w:p>
      <w:pPr>
        <w:spacing w:after="0"/>
        <w:numPr>
          <w:ilvl w:val="0"/>
          <w:numId w:val="2"/>
        </w:numPr>
      </w:pPr>
      <w:r>
        <w:rPr/>
        <w:t xml:space="preserve">Limitations and challenges of artificial light harvesting systems
</w:t>
      </w:r>
    </w:p>
    <w:p>
      <w:pPr>
        <w:spacing w:after="0"/>
        <w:numPr>
          <w:ilvl w:val="0"/>
          <w:numId w:val="2"/>
        </w:numPr>
      </w:pPr>
      <w:r>
        <w:rPr/>
        <w:t xml:space="preserve">Comparison of different types of light harvesting systems
</w:t>
      </w:r>
    </w:p>
    <w:p>
      <w:pPr>
        <w:spacing w:after="0"/>
        <w:numPr>
          <w:ilvl w:val="0"/>
          <w:numId w:val="2"/>
        </w:numPr>
      </w:pPr>
      <w:r>
        <w:rPr/>
        <w:t xml:space="preserve">Potential risks and limitations of self-assembly strategies
</w:t>
      </w:r>
    </w:p>
    <w:p>
      <w:pPr>
        <w:spacing w:after="0"/>
        <w:numPr>
          <w:ilvl w:val="0"/>
          <w:numId w:val="2"/>
        </w:numPr>
      </w:pPr>
      <w:r>
        <w:rPr/>
        <w:t xml:space="preserve">Optimization of light harvesting efficiency in artificial systems
</w:t>
      </w:r>
    </w:p>
    <w:p>
      <w:pPr>
        <w:spacing w:after="0"/>
        <w:numPr>
          <w:ilvl w:val="0"/>
          <w:numId w:val="2"/>
        </w:numPr>
      </w:pPr>
      <w:r>
        <w:rPr/>
        <w:t xml:space="preserve">Integration of artificial light harvesting systems with natural photosynthetic systems
</w:t>
      </w:r>
    </w:p>
    <w:p>
      <w:pPr>
        <w:numPr>
          <w:ilvl w:val="0"/>
          <w:numId w:val="2"/>
        </w:numPr>
      </w:pPr>
      <w:r>
        <w:rPr/>
        <w:t xml:space="preserve">Future directions and applications of artificial light harvesting systems</w:t>
      </w:r>
    </w:p>
    <w:p>
      <w:pPr>
        <w:pStyle w:val="Heading1"/>
      </w:pPr>
      <w:bookmarkStart w:id="6" w:name="_Toc6"/>
      <w:r>
        <w:t>Report location:</w:t>
      </w:r>
      <w:bookmarkEnd w:id="6"/>
    </w:p>
    <w:p>
      <w:hyperlink r:id="rId8" w:history="1">
        <w:r>
          <w:rPr>
            <w:color w:val="2980b9"/>
            <w:u w:val="single"/>
          </w:rPr>
          <w:t xml:space="preserve">https://www.fullpicture.app/item/d9b65401c15eb1b1c67146283e9d85a8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1A9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scitation.org/doi/full/10.1063/5.0077910" TargetMode="External"/><Relationship Id="rId8" Type="http://schemas.openxmlformats.org/officeDocument/2006/relationships/hyperlink" Target="https://www.fullpicture.app/item/d9b65401c15eb1b1c67146283e9d85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2023-12-22T17:34:38+01:00</dcterms:created>
  <dcterms:modified xsi:type="dcterms:W3CDTF">2023-12-22T17:34:38+01:00</dcterms:modified>
</cp:coreProperties>
</file>

<file path=docProps/custom.xml><?xml version="1.0" encoding="utf-8"?>
<Properties xmlns="http://schemas.openxmlformats.org/officeDocument/2006/custom-properties" xmlns:vt="http://schemas.openxmlformats.org/officeDocument/2006/docPropsVTypes"/>
</file>