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Characterization of the complete mitochondrial genome of Haemadipsa tianmushana Song 1977 (Hirudiniformes, Haemadipsidae) and its phylogenetic analysis</w:t>
      </w:r>
      <w:br/>
      <w:hyperlink r:id="rId7" w:history="1">
        <w:r>
          <w:rPr>
            <w:color w:val="2980b9"/>
            <w:u w:val="single"/>
          </w:rPr>
          <w:t xml:space="preserve">https://www.tandfonline.com/doi/full/10.1080/23802359.2021.2008827</w:t>
        </w:r>
      </w:hyperlink>
    </w:p>
    <w:p>
      <w:pPr>
        <w:pStyle w:val="Heading1"/>
      </w:pPr>
      <w:bookmarkStart w:id="2" w:name="_Toc2"/>
      <w:r>
        <w:t>Article summary:</w:t>
      </w:r>
      <w:bookmarkEnd w:id="2"/>
    </w:p>
    <w:p>
      <w:pPr>
        <w:jc w:val="both"/>
      </w:pPr>
      <w:r>
        <w:rPr/>
        <w:t xml:space="preserve">1. 本研究首次报道了中国天目山血蛭（Haemadipsa tianmushana Song 1977）的完整线粒体基因组，其长度为14,625个碱基对，包括22个tRNA基因、2个rRNA基因、13个编码蛋白质的基因和3个控制区域。</w:t>
      </w:r>
    </w:p>
    <w:p>
      <w:pPr>
        <w:jc w:val="both"/>
      </w:pPr>
      <w:r>
        <w:rPr/>
        <w:t xml:space="preserve">2. 系统发育分析表明，吸血鳞虫目（Hirudinea）是一个单系群，包括Whitmania acranulata、Whitmania pigra、Whitmania laevis、Zeylanicobdella arugamensis、Ozobranchus jantseanus和Placobdella lamothei等物种。</w:t>
      </w:r>
    </w:p>
    <w:p>
      <w:pPr>
        <w:jc w:val="both"/>
      </w:pPr>
      <w:r>
        <w:rPr/>
        <w:t xml:space="preserve">3. 在吸血鳞虫目中，天目山血蛭和三种Haemopidae物种明显聚集成两个独立的分支，与它们属于同一亚目的分类学一致。这项研究为该物种提供了遗传资源。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偏见及其来源：文章没有明显的偏见，但作者可能存在对中国特有物种的偏好，因为他们将研究重点放在了中国特有的血吸虫物种上。</w:t>
      </w:r>
    </w:p>
    <w:p>
      <w:pPr>
        <w:jc w:val="both"/>
      </w:pPr>
      <w:r>
        <w:rPr/>
        <w:t xml:space="preserve"/>
      </w:r>
    </w:p>
    <w:p>
      <w:pPr>
        <w:jc w:val="both"/>
      </w:pPr>
      <w:r>
        <w:rPr/>
        <w:t xml:space="preserve">2. 片面报道：文章只关注了Haemadipsa tianmushana这一物种的线粒体基因组，并未提及其他相关物种或进行比较分析。这导致了对该物种在进化和系统发育中的地位缺乏全面的理解。</w:t>
      </w:r>
    </w:p>
    <w:p>
      <w:pPr>
        <w:jc w:val="both"/>
      </w:pPr>
      <w:r>
        <w:rPr/>
        <w:t xml:space="preserve"/>
      </w:r>
    </w:p>
    <w:p>
      <w:pPr>
        <w:jc w:val="both"/>
      </w:pPr>
      <w:r>
        <w:rPr/>
        <w:t xml:space="preserve">3. 无根据的主张：文章声称线粒体DNA是进行系统发育研究最可靠的分子标记之一，但并未提供支持这一主张的具体证据。此外，文章还声称血吸虫可以作为生物多样性监测中iDNA来源，但同样缺乏相关研究结果来支持这一观点。</w:t>
      </w:r>
    </w:p>
    <w:p>
      <w:pPr>
        <w:jc w:val="both"/>
      </w:pPr>
      <w:r>
        <w:rPr/>
        <w:t xml:space="preserve"/>
      </w:r>
    </w:p>
    <w:p>
      <w:pPr>
        <w:jc w:val="both"/>
      </w:pPr>
      <w:r>
        <w:rPr/>
        <w:t xml:space="preserve">4. 缺失的考虑点：文章未讨论Haemadipsa tianmushana在生态系统中的角色、其与其他物种之间的相互作用以及其潜在威胁等方面。这些都是了解该物种重要性和保护需求所必需考虑的因素。</w:t>
      </w:r>
    </w:p>
    <w:p>
      <w:pPr>
        <w:jc w:val="both"/>
      </w:pPr>
      <w:r>
        <w:rPr/>
        <w:t xml:space="preserve"/>
      </w:r>
    </w:p>
    <w:p>
      <w:pPr>
        <w:jc w:val="both"/>
      </w:pPr>
      <w:r>
        <w:rPr/>
        <w:t xml:space="preserve">5. 所提出主张的缺失证据：尽管文章声称Hirudinea是一个单系群，但并未提供支持这一主张的详细分析或证据。同样地，对H. tianmushana和其他血吸虫物种之间的关系也缺乏具体的证据。</w:t>
      </w:r>
    </w:p>
    <w:p>
      <w:pPr>
        <w:jc w:val="both"/>
      </w:pPr>
      <w:r>
        <w:rPr/>
        <w:t xml:space="preserve"/>
      </w:r>
    </w:p>
    <w:p>
      <w:pPr>
        <w:jc w:val="both"/>
      </w:pPr>
      <w:r>
        <w:rPr/>
        <w:t xml:space="preserve">6. 未探索的反驳：文章未提及任何可能存在的反驳观点或争议，并且没有对这些观点进行讨论。这导致了对该研究领域中其他学者意见和研究结果的忽视。</w:t>
      </w:r>
    </w:p>
    <w:p>
      <w:pPr>
        <w:jc w:val="both"/>
      </w:pPr>
      <w:r>
        <w:rPr/>
        <w:t xml:space="preserve"/>
      </w:r>
    </w:p>
    <w:p>
      <w:pPr>
        <w:jc w:val="both"/>
      </w:pPr>
      <w:r>
        <w:rPr/>
        <w:t xml:space="preserve">7. 宣传内容：文章中存在一些宣传性语言，如将Haemadipsa tianmushana描述为“适合用于生物多样性研究的样本”。这种宣传性语言可能会使读者对该物种的重要性和研究价值产生过高期望。</w:t>
      </w:r>
    </w:p>
    <w:p>
      <w:pPr>
        <w:jc w:val="both"/>
      </w:pPr>
      <w:r>
        <w:rPr/>
        <w:t xml:space="preserve"/>
      </w:r>
    </w:p>
    <w:p>
      <w:pPr>
        <w:jc w:val="both"/>
      </w:pPr>
      <w:r>
        <w:rPr/>
        <w:t xml:space="preserve">8. 偏袒：文章没有明显偏袒任何特定观点或利益相关方。然而，作者选择将研究重点放在中国特有物种上可能暗示了一定程度上的偏袒。</w:t>
      </w:r>
    </w:p>
    <w:p>
      <w:pPr>
        <w:jc w:val="both"/>
      </w:pPr>
      <w:r>
        <w:rPr/>
        <w:t xml:space="preserve"/>
      </w:r>
    </w:p>
    <w:p>
      <w:pPr>
        <w:jc w:val="both"/>
      </w:pPr>
      <w:r>
        <w:rPr/>
        <w:t xml:space="preserve">9. 是否注意到可能的风险：文章未提及任何与该研究相关的潜在风险或局限性。例如，线粒体基因组仅代表物种进化历史中的一个方面，并不能完全揭示物种间的关系。</w:t>
      </w:r>
    </w:p>
    <w:p>
      <w:pPr>
        <w:jc w:val="both"/>
      </w:pPr>
      <w:r>
        <w:rPr/>
        <w:t xml:space="preserve"/>
      </w:r>
    </w:p>
    <w:p>
      <w:pPr>
        <w:jc w:val="both"/>
      </w:pPr>
      <w:r>
        <w:rPr/>
        <w:t xml:space="preserve">10. 没有平等地呈现双方：文章未涉及任何争议或不同观点，因此无法评估是否平等地呈现了双方。</w:t>
      </w:r>
    </w:p>
    <w:p>
      <w:pPr>
        <w:jc w:val="both"/>
      </w:pPr>
      <w:r>
        <w:rPr/>
        <w:t xml:space="preserve"/>
      </w:r>
    </w:p>
    <w:p>
      <w:pPr>
        <w:jc w:val="both"/>
      </w:pPr>
      <w:r>
        <w:rPr/>
        <w:t xml:space="preserve">总体而言，上述文章在提供Haemadipsa tianmushana线粒体基因组的描述和系统发育分析方面是有价值的。然而，它存在一些缺失和不足之处，包括片面报道、无根据的主张、缺失的考虑点和证据以及未探索的反驳。为了提高其科学可靠性和全面性，未来的研究可以进一步探讨该物种在生态系统中的角色、与其他物种之间的相互作用以及其保护需求等方面。</w:t>
      </w:r>
    </w:p>
    <w:p>
      <w:pPr>
        <w:pStyle w:val="Heading1"/>
      </w:pPr>
      <w:bookmarkStart w:id="5" w:name="_Toc5"/>
      <w:r>
        <w:t>Topics for further research:</w:t>
      </w:r>
      <w:bookmarkEnd w:id="5"/>
    </w:p>
    <w:p>
      <w:pPr>
        <w:spacing w:after="0"/>
        <w:numPr>
          <w:ilvl w:val="0"/>
          <w:numId w:val="2"/>
        </w:numPr>
      </w:pPr>
      <w:r>
        <w:rPr/>
        <w:t xml:space="preserve">Haemadipsa tianmushana的生态角色和相互作用
</w:t>
      </w:r>
    </w:p>
    <w:p>
      <w:pPr>
        <w:spacing w:after="0"/>
        <w:numPr>
          <w:ilvl w:val="0"/>
          <w:numId w:val="2"/>
        </w:numPr>
      </w:pPr>
      <w:r>
        <w:rPr/>
        <w:t xml:space="preserve">血吸虫物种的生物多样性监测中的iDNA来源
</w:t>
      </w:r>
    </w:p>
    <w:p>
      <w:pPr>
        <w:spacing w:after="0"/>
        <w:numPr>
          <w:ilvl w:val="0"/>
          <w:numId w:val="2"/>
        </w:numPr>
      </w:pPr>
      <w:r>
        <w:rPr/>
        <w:t xml:space="preserve">线粒体DNA作为系统发育研究的可靠分子标记
</w:t>
      </w:r>
    </w:p>
    <w:p>
      <w:pPr>
        <w:spacing w:after="0"/>
        <w:numPr>
          <w:ilvl w:val="0"/>
          <w:numId w:val="2"/>
        </w:numPr>
      </w:pPr>
      <w:r>
        <w:rPr/>
        <w:t xml:space="preserve">Hirudinea是否是一个单系群
</w:t>
      </w:r>
    </w:p>
    <w:p>
      <w:pPr>
        <w:spacing w:after="0"/>
        <w:numPr>
          <w:ilvl w:val="0"/>
          <w:numId w:val="2"/>
        </w:numPr>
      </w:pPr>
      <w:r>
        <w:rPr/>
        <w:t xml:space="preserve">Haemadipsa tianmushana与其他血吸虫物种之间的关系
</w:t>
      </w:r>
    </w:p>
    <w:p>
      <w:pPr>
        <w:numPr>
          <w:ilvl w:val="0"/>
          <w:numId w:val="2"/>
        </w:numPr>
      </w:pPr>
      <w:r>
        <w:rPr/>
        <w:t xml:space="preserve">该研究的潜在风险和局限性</w:t>
      </w:r>
    </w:p>
    <w:p>
      <w:pPr>
        <w:pStyle w:val="Heading1"/>
      </w:pPr>
      <w:bookmarkStart w:id="6" w:name="_Toc6"/>
      <w:r>
        <w:t>Report location:</w:t>
      </w:r>
      <w:bookmarkEnd w:id="6"/>
    </w:p>
    <w:p>
      <w:hyperlink r:id="rId8" w:history="1">
        <w:r>
          <w:rPr>
            <w:color w:val="2980b9"/>
            <w:u w:val="single"/>
          </w:rPr>
          <w:t xml:space="preserve">https://www.fullpicture.app/item/d8f64096cbac36544fe67693870887c2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A091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23802359.2021.2008827" TargetMode="External"/><Relationship Id="rId8" Type="http://schemas.openxmlformats.org/officeDocument/2006/relationships/hyperlink" Target="https://www.fullpicture.app/item/d8f64096cbac36544fe67693870887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2023-09-04T09:08:12+02:00</dcterms:created>
  <dcterms:modified xsi:type="dcterms:W3CDTF">2023-09-04T09:08:12+02:00</dcterms:modified>
</cp:coreProperties>
</file>

<file path=docProps/custom.xml><?xml version="1.0" encoding="utf-8"?>
<Properties xmlns="http://schemas.openxmlformats.org/officeDocument/2006/custom-properties" xmlns:vt="http://schemas.openxmlformats.org/officeDocument/2006/docPropsVTypes"/>
</file>