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489x Grafikkarten (VGA) -&gt; Hardware | Mindfactory.de</w:t>
      </w:r>
      <w:br/>
      <w:hyperlink r:id="rId7" w:history="1">
        <w:r>
          <w:rPr>
            <w:color w:val="2980b9"/>
            <w:u w:val="single"/>
          </w:rPr>
          <w:t xml:space="preserve">https://www.mindfactory.de/Hardware/Grafikkarten+(VGA).html</w:t>
        </w:r>
      </w:hyperlink>
    </w:p>
    <w:p>
      <w:pPr>
        <w:pStyle w:val="Heading1"/>
      </w:pPr>
      <w:bookmarkStart w:id="2" w:name="_Toc2"/>
      <w:r>
        <w:t>Article summary:</w:t>
      </w:r>
      <w:bookmarkEnd w:id="2"/>
    </w:p>
    <w:p>
      <w:pPr>
        <w:jc w:val="both"/>
      </w:pPr>
      <w:r>
        <w:rPr/>
        <w:t xml:space="preserve">1. Mindfactory.de bietet 489 verschiedene Grafikkarten an.</w:t>
      </w:r>
    </w:p>
    <w:p>
      <w:pPr>
        <w:jc w:val="both"/>
      </w:pPr>
      <w:r>
        <w:rPr/>
        <w:t xml:space="preserve">2. Die Kategorien reichen von Gaming-Grafikkarten bis hin zu TV- und Videokarten.</w:t>
      </w:r>
    </w:p>
    <w:p>
      <w:pPr>
        <w:jc w:val="both"/>
      </w:pPr>
      <w:r>
        <w:rPr/>
        <w:t xml:space="preserve">3. Beliebte Modelle sind die MSI GeForce RTX 4080 Ventus 3X OC und die MSI GeForce RTX 3060 Ti Ventus 3X OC.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auf Mindfactory.de präsentiert eine große Auswahl an Grafikkarten, die in verschiedene Kategorien unterteilt sind. Es werden insgesamt 489 Artikel angeboten, darunter GeForce- und Radeon-Serien sowie Zubehör für Grafikkarten.</w:t>
      </w:r>
    </w:p>
    <w:p>
      <w:pPr>
        <w:jc w:val="both"/>
      </w:pPr>
      <w:r>
        <w:rPr/>
        <w:t xml:space="preserve"/>
      </w:r>
    </w:p>
    <w:p>
      <w:pPr>
        <w:jc w:val="both"/>
      </w:pPr>
      <w:r>
        <w:rPr/>
        <w:t xml:space="preserve">Die Produktbeschreibungen sind detailliert und enthalten Informationen zu den technischen Spezifikationen, Preisen und Verfügbarkeit. Es gibt auch Kundenbewertungen und Verkaufszahlen für jedes Produkt.</w:t>
      </w:r>
    </w:p>
    <w:p>
      <w:pPr>
        <w:jc w:val="both"/>
      </w:pPr>
      <w:r>
        <w:rPr/>
        <w:t xml:space="preserve"/>
      </w:r>
    </w:p>
    <w:p>
      <w:pPr>
        <w:jc w:val="both"/>
      </w:pPr>
      <w:r>
        <w:rPr/>
        <w:t xml:space="preserve">Es ist jedoch anzumerken, dass der Artikel sehr werblich ist und keine kritische Analyse der Produkte oder deren Hersteller bietet. Es gibt keine Erwähnung von möglichen Risiken oder Nachteilen bei der Verwendung von Grafikkarten, wie z.B. Überhitzung oder Stromverbrauch.</w:t>
      </w:r>
    </w:p>
    <w:p>
      <w:pPr>
        <w:jc w:val="both"/>
      </w:pPr>
      <w:r>
        <w:rPr/>
        <w:t xml:space="preserve"/>
      </w:r>
    </w:p>
    <w:p>
      <w:pPr>
        <w:jc w:val="both"/>
      </w:pPr>
      <w:r>
        <w:rPr/>
        <w:t xml:space="preserve">Es ist auch möglich, dass der Artikel einseitig ist und bestimmte Marken bevorzugt werden. Zum Beispiel werden mehrere MSI-Produkte hervorgehoben und als "über 200 verkauft" oder "über 710 verkauft" beworben, während andere Produkte keine Verkaufszahlen haben.</w:t>
      </w:r>
    </w:p>
    <w:p>
      <w:pPr>
        <w:jc w:val="both"/>
      </w:pPr>
      <w:r>
        <w:rPr/>
        <w:t xml:space="preserve"/>
      </w:r>
    </w:p>
    <w:p>
      <w:pPr>
        <w:jc w:val="both"/>
      </w:pPr>
      <w:r>
        <w:rPr/>
        <w:t xml:space="preserve">Es gibt auch keine Erwähnung von Gegenargumenten gegen die Verwendung von Grafikkarten oder alternative Lösungen für Gaming- oder Multimedia-Bedürfnisse.</w:t>
      </w:r>
    </w:p>
    <w:p>
      <w:pPr>
        <w:jc w:val="both"/>
      </w:pPr>
      <w:r>
        <w:rPr/>
        <w:t xml:space="preserve"/>
      </w:r>
    </w:p>
    <w:p>
      <w:pPr>
        <w:jc w:val="both"/>
      </w:pPr>
      <w:r>
        <w:rPr/>
        <w:t xml:space="preserve">Insgesamt bietet der Artikel auf Mindfactory.de eine umfangreiche Auswahl an Grafikkarten mit detaillierten Informationen zu jedem Produkt. Allerdings sollte man sich bewusst sein, dass es sich um eine werbliche Darstellung handelt und mögliche Vorurteile oder einseitige Berichterstattung vorhanden sein könnten.</w:t>
      </w:r>
    </w:p>
    <w:p>
      <w:pPr>
        <w:pStyle w:val="Heading1"/>
      </w:pPr>
      <w:bookmarkStart w:id="5" w:name="_Toc5"/>
      <w:r>
        <w:t>Topics for further research:</w:t>
      </w:r>
      <w:bookmarkEnd w:id="5"/>
    </w:p>
    <w:p>
      <w:pPr>
        <w:spacing w:after="0"/>
        <w:numPr>
          <w:ilvl w:val="0"/>
          <w:numId w:val="2"/>
        </w:numPr>
      </w:pPr>
      <w:r>
        <w:rPr/>
        <w:t xml:space="preserve">Risiken und Nachteile von Grafikkarten
</w:t>
      </w:r>
    </w:p>
    <w:p>
      <w:pPr>
        <w:spacing w:after="0"/>
        <w:numPr>
          <w:ilvl w:val="0"/>
          <w:numId w:val="2"/>
        </w:numPr>
      </w:pPr>
      <w:r>
        <w:rPr/>
        <w:t xml:space="preserve">Alternativen zu Grafikkarten für Gaming und Multimedia
</w:t>
      </w:r>
    </w:p>
    <w:p>
      <w:pPr>
        <w:spacing w:after="0"/>
        <w:numPr>
          <w:ilvl w:val="0"/>
          <w:numId w:val="2"/>
        </w:numPr>
      </w:pPr>
      <w:r>
        <w:rPr/>
        <w:t xml:space="preserve">Kritische Analyse von Grafikkartenherstellern
</w:t>
      </w:r>
    </w:p>
    <w:p>
      <w:pPr>
        <w:spacing w:after="0"/>
        <w:numPr>
          <w:ilvl w:val="0"/>
          <w:numId w:val="2"/>
        </w:numPr>
      </w:pPr>
      <w:r>
        <w:rPr/>
        <w:t xml:space="preserve">Vergleich von verschiedenen Grafikkartenmarken
</w:t>
      </w:r>
    </w:p>
    <w:p>
      <w:pPr>
        <w:spacing w:after="0"/>
        <w:numPr>
          <w:ilvl w:val="0"/>
          <w:numId w:val="2"/>
        </w:numPr>
      </w:pPr>
      <w:r>
        <w:rPr/>
        <w:t xml:space="preserve">Überhitzung und Stromverbrauch von Grafikkarten
</w:t>
      </w:r>
    </w:p>
    <w:p>
      <w:pPr>
        <w:spacing w:after="0"/>
        <w:numPr>
          <w:ilvl w:val="0"/>
          <w:numId w:val="2"/>
        </w:numPr>
      </w:pPr>
      <w:r>
        <w:rPr/>
        <w:t xml:space="preserve">Grafikkarten für spezifische Anwendungen (z.B. Video-Editing</w:t>
      </w:r>
    </w:p>
    <w:p>
      <w:pPr>
        <w:numPr>
          <w:ilvl w:val="0"/>
          <w:numId w:val="2"/>
        </w:numPr>
      </w:pPr>
      <w:r>
        <w:rPr/>
        <w:t xml:space="preserve">VR)</w:t>
      </w:r>
    </w:p>
    <w:p>
      <w:pPr>
        <w:pStyle w:val="Heading1"/>
      </w:pPr>
      <w:bookmarkStart w:id="6" w:name="_Toc6"/>
      <w:r>
        <w:t>Report location:</w:t>
      </w:r>
      <w:bookmarkEnd w:id="6"/>
    </w:p>
    <w:p>
      <w:hyperlink r:id="rId8" w:history="1">
        <w:r>
          <w:rPr>
            <w:color w:val="2980b9"/>
            <w:u w:val="single"/>
          </w:rPr>
          <w:t xml:space="preserve">https://www.fullpicture.app/item/d8ab5334bb34d825bc8fafb5d2665630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B0BD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ndfactory.de/Hardware/Grafikkarten+(VGA).html" TargetMode="External"/><Relationship Id="rId8" Type="http://schemas.openxmlformats.org/officeDocument/2006/relationships/hyperlink" Target="https://www.fullpicture.app/item/d8ab5334bb34d825bc8fafb5d26656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2024-01-03T22:35:16+01:00</dcterms:created>
  <dcterms:modified xsi:type="dcterms:W3CDTF">2024-01-03T22:35:16+01:00</dcterms:modified>
</cp:coreProperties>
</file>

<file path=docProps/custom.xml><?xml version="1.0" encoding="utf-8"?>
<Properties xmlns="http://schemas.openxmlformats.org/officeDocument/2006/custom-properties" xmlns:vt="http://schemas.openxmlformats.org/officeDocument/2006/docPropsVTypes"/>
</file>