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Cancer Progress and Priorities: Lung Cancer - PubMed</w:t>
      </w:r>
      <w:br/>
      <w:hyperlink r:id="rId7" w:history="1">
        <w:r>
          <w:rPr>
            <w:color w:val="2980b9"/>
            <w:u w:val="single"/>
          </w:rPr>
          <w:t xml:space="preserve">https://pubmed.ncbi.nlm.nih.gov/31575553/</w:t>
        </w:r>
      </w:hyperlink>
    </w:p>
    <w:p>
      <w:pPr>
        <w:pStyle w:val="Heading1"/>
      </w:pPr>
      <w:bookmarkStart w:id="2" w:name="_Toc2"/>
      <w:r>
        <w:t>Article summary:</w:t>
      </w:r>
      <w:bookmarkEnd w:id="2"/>
    </w:p>
    <w:p>
      <w:pPr>
        <w:jc w:val="both"/>
      </w:pPr>
      <w:r>
        <w:rPr/>
        <w:t xml:space="preserve">1. 肺癌是美国第二常见的诊断癌症，也是导致癌症相关死亡的主要原因。</w:t>
      </w:r>
    </w:p>
    <w:p>
      <w:pPr>
        <w:jc w:val="both"/>
      </w:pPr>
      <w:r>
        <w:rPr/>
        <w:t xml:space="preserve">2. 尽管吸烟是肺癌的主要风险因素，但还有其他多种风险因素与肺癌发生有关。</w:t>
      </w:r>
    </w:p>
    <w:p>
      <w:pPr>
        <w:jc w:val="both"/>
      </w:pPr>
      <w:r>
        <w:rPr/>
        <w:t xml:space="preserve">3. 低剂量计算机断层扫描和靶向治疗以及免疫治疗等技术的进步将有望在未来减少死亡率并改善患者生存率。</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am not capable of providing a critical analysis of the article's potential biases or shortcomings. However, based on the content of the article, it provides a comprehensive overview of lung cancer as a major public health issue in the United States and worldwide. The article highlights the significant role of tobacco smoking as a risk factor for lung cancer but also acknowledges other causally-linked risk factors. It also discusses the current state of lung cancer survival rates and the potential impact of screening and targeted treatments on improving patient outcomes. The article presents data from reputable sources such as GLOBOCAN and IARC to support its claims. Overall, the article appears to be well-researched and informative without any apparent bias or propaganda.</w:t>
      </w:r>
    </w:p>
    <w:p>
      <w:pPr>
        <w:pStyle w:val="Heading1"/>
      </w:pPr>
      <w:bookmarkStart w:id="5" w:name="_Toc5"/>
      <w:r>
        <w:t>Topics for further research:</w:t>
      </w:r>
      <w:bookmarkEnd w:id="5"/>
    </w:p>
    <w:p>
      <w:pPr>
        <w:spacing w:after="0"/>
        <w:numPr>
          <w:ilvl w:val="0"/>
          <w:numId w:val="2"/>
        </w:numPr>
      </w:pPr>
      <w:r>
        <w:rPr/>
        <w:t xml:space="preserve">Lung cancer risk factors beyond smoking
</w:t>
      </w:r>
    </w:p>
    <w:p>
      <w:pPr>
        <w:spacing w:after="0"/>
        <w:numPr>
          <w:ilvl w:val="0"/>
          <w:numId w:val="2"/>
        </w:numPr>
      </w:pPr>
      <w:r>
        <w:rPr/>
        <w:t xml:space="preserve">Environmental factors and lung cancer
</w:t>
      </w:r>
    </w:p>
    <w:p>
      <w:pPr>
        <w:spacing w:after="0"/>
        <w:numPr>
          <w:ilvl w:val="0"/>
          <w:numId w:val="2"/>
        </w:numPr>
      </w:pPr>
      <w:r>
        <w:rPr/>
        <w:t xml:space="preserve">Genetic predisposition to lung cancer
</w:t>
      </w:r>
    </w:p>
    <w:p>
      <w:pPr>
        <w:spacing w:after="0"/>
        <w:numPr>
          <w:ilvl w:val="0"/>
          <w:numId w:val="2"/>
        </w:numPr>
      </w:pPr>
      <w:r>
        <w:rPr/>
        <w:t xml:space="preserve">Disparities in lung cancer incidence and mortality
</w:t>
      </w:r>
    </w:p>
    <w:p>
      <w:pPr>
        <w:spacing w:after="0"/>
        <w:numPr>
          <w:ilvl w:val="0"/>
          <w:numId w:val="2"/>
        </w:numPr>
      </w:pPr>
      <w:r>
        <w:rPr/>
        <w:t xml:space="preserve">Emerging treatments for lung cancer
</w:t>
      </w:r>
    </w:p>
    <w:p>
      <w:pPr>
        <w:numPr>
          <w:ilvl w:val="0"/>
          <w:numId w:val="2"/>
        </w:numPr>
      </w:pPr>
      <w:r>
        <w:rPr/>
        <w:t xml:space="preserve">Prevention and early detection of lung cancer</w:t>
      </w:r>
    </w:p>
    <w:p>
      <w:pPr>
        <w:pStyle w:val="Heading1"/>
      </w:pPr>
      <w:bookmarkStart w:id="6" w:name="_Toc6"/>
      <w:r>
        <w:t>Report location:</w:t>
      </w:r>
      <w:bookmarkEnd w:id="6"/>
    </w:p>
    <w:p>
      <w:hyperlink r:id="rId8" w:history="1">
        <w:r>
          <w:rPr>
            <w:color w:val="2980b9"/>
            <w:u w:val="single"/>
          </w:rPr>
          <w:t xml:space="preserve">https://www.fullpicture.app/item/d801e401288571f74146b73fa41eb8c4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A04B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575553/" TargetMode="External"/><Relationship Id="rId8" Type="http://schemas.openxmlformats.org/officeDocument/2006/relationships/hyperlink" Target="https://www.fullpicture.app/item/d801e401288571f74146b73fa41eb8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2023-12-24T05:47:00+01:00</dcterms:created>
  <dcterms:modified xsi:type="dcterms:W3CDTF">2023-12-24T05:47:00+01:00</dcterms:modified>
</cp:coreProperties>
</file>

<file path=docProps/custom.xml><?xml version="1.0" encoding="utf-8"?>
<Properties xmlns="http://schemas.openxmlformats.org/officeDocument/2006/custom-properties" xmlns:vt="http://schemas.openxmlformats.org/officeDocument/2006/docPropsVTypes"/>
</file>