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Caffeine's Effects on an Upper-Body Resistance Exercise Workout - PubMed</w:t>
      </w:r>
      <w:br/>
      <w:hyperlink r:id="rId7" w:history="1">
        <w:r>
          <w:rPr>
            <w:color w:val="2980b9"/>
            <w:u w:val="single"/>
          </w:rPr>
          <w:t xml:space="preserve">https://pubmed.ncbi.nlm.nih.gov/29933355/</w:t>
        </w:r>
      </w:hyperlink>
    </w:p>
    <w:p>
      <w:pPr>
        <w:pStyle w:val="Heading1"/>
      </w:pPr>
      <w:bookmarkStart w:id="2" w:name="_Toc2"/>
      <w:r>
        <w:t>Article summary:</w:t>
      </w:r>
      <w:bookmarkEnd w:id="2"/>
    </w:p>
    <w:p>
      <w:pPr>
        <w:jc w:val="both"/>
      </w:pPr>
      <w:r>
        <w:rPr/>
        <w:t xml:space="preserve">1. The study examined the effects of caffeine on an upper-body resistance exercise workout.</w:t>
      </w:r>
    </w:p>
    <w:p>
      <w:pPr>
        <w:jc w:val="both"/>
      </w:pPr>
      <w:r>
        <w:rPr/>
        <w:t xml:space="preserve">2. Participants completed significantly more repetitions per set for the barbell bench press and incline barbell bench press in the caffeine condition compared with the placebo condition.</w:t>
      </w:r>
    </w:p>
    <w:p>
      <w:pPr>
        <w:jc w:val="both"/>
      </w:pPr>
      <w:r>
        <w:rPr/>
        <w:t xml:space="preserve">3. Higher arousal scores were found in the caffeine condition, and participants reported higher vigor scores with caffeine before warming up and mid-workout.</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titled "Caffeine's Effects on an Upper-Body Resistance Exercise Workout" presents the results of a randomized controlled trial examining the effects of caffeine on upper-body resistance exercise performance. The study found that participants completed significantly more repetitions per set for the barbell bench press and incline barbell bench press exercises in the caffeine condition compared to the placebo condition. Additionally, higher arousal scores were found in the caffeine condition, and participants reported higher vigor scores with caffeine before warming up and mid-workout.</w:t>
      </w:r>
    </w:p>
    <w:p>
      <w:pPr>
        <w:jc w:val="both"/>
      </w:pPr>
      <w:r>
        <w:rPr/>
        <w:t xml:space="preserve"/>
      </w:r>
    </w:p>
    <w:p>
      <w:pPr>
        <w:jc w:val="both"/>
      </w:pPr>
      <w:r>
        <w:rPr/>
        <w:t xml:space="preserve">Overall, the article appears to be well-written and provides clear information about the study's methods and results. However, there are some potential biases and limitations to consider. For example, the study only included male participants, so it is unclear if these findings would apply to female athletes or recreational lifters. Additionally, while various perceptual measures were recorded before, during, and after the workouts, there was no objective measure of performance (e.g., muscle strength or power) beyond counting repetitions completed.</w:t>
      </w:r>
    </w:p>
    <w:p>
      <w:pPr>
        <w:jc w:val="both"/>
      </w:pPr>
      <w:r>
        <w:rPr/>
        <w:t xml:space="preserve"/>
      </w:r>
    </w:p>
    <w:p>
      <w:pPr>
        <w:jc w:val="both"/>
      </w:pPr>
      <w:r>
        <w:rPr/>
        <w:t xml:space="preserve">Another potential limitation is that the study did not control for individual differences in caffeine metabolism or tolerance. Some individuals may be more sensitive to caffeine than others or may have developed a tolerance over time due to regular consumption. This could impact how much of an effect caffeine has on their workout performance.</w:t>
      </w:r>
    </w:p>
    <w:p>
      <w:pPr>
        <w:jc w:val="both"/>
      </w:pPr>
      <w:r>
        <w:rPr/>
        <w:t xml:space="preserve"/>
      </w:r>
    </w:p>
    <w:p>
      <w:pPr>
        <w:jc w:val="both"/>
      </w:pPr>
      <w:r>
        <w:rPr/>
        <w:t xml:space="preserve">It is also worth noting that while this study found positive effects of caffeine on workout perception and performance, other studies have produced mixed results. For example, a review of recent research found that while acute caffeine ingestion can enhance muscular strength and power in resistance-trained men, its effects on muscular endurance are less clear (Grgic 2021). Therefore, it is important not to overgeneralize these findings without considering other research in this area.</w:t>
      </w:r>
    </w:p>
    <w:p>
      <w:pPr>
        <w:jc w:val="both"/>
      </w:pPr>
      <w:r>
        <w:rPr/>
        <w:t xml:space="preserve"/>
      </w:r>
    </w:p>
    <w:p>
      <w:pPr>
        <w:jc w:val="both"/>
      </w:pPr>
      <w:r>
        <w:rPr/>
        <w:t xml:space="preserve">In terms of potential risks associated with consuming caffeine before a workout, the article does not provide any information about possible negative side effects such as increased heart rate or blood pressure. While moderate doses of caffeine are generally considered safe for most people, individuals with certain medical conditions or who are sensitive to caffeine may experience adverse effects.</w:t>
      </w:r>
    </w:p>
    <w:p>
      <w:pPr>
        <w:jc w:val="both"/>
      </w:pPr>
      <w:r>
        <w:rPr/>
        <w:t xml:space="preserve"/>
      </w:r>
    </w:p>
    <w:p>
      <w:pPr>
        <w:jc w:val="both"/>
      </w:pPr>
      <w:r>
        <w:rPr/>
        <w:t xml:space="preserve">Overall, while the article provides valuable information about the effects of caffeine on upper-body resistance exercise performance, it is important to consider its limitations and potential biases. Future research should aim to replicate these findings in larger and more diverse samples and explore potential risks associated with caffeine consumption before a workout.</w:t>
      </w:r>
    </w:p>
    <w:p>
      <w:pPr>
        <w:pStyle w:val="Heading1"/>
      </w:pPr>
      <w:bookmarkStart w:id="5" w:name="_Toc5"/>
      <w:r>
        <w:t>Topics for further research:</w:t>
      </w:r>
      <w:bookmarkEnd w:id="5"/>
    </w:p>
    <w:p>
      <w:pPr>
        <w:spacing w:after="0"/>
        <w:numPr>
          <w:ilvl w:val="0"/>
          <w:numId w:val="2"/>
        </w:numPr>
      </w:pPr>
      <w:r>
        <w:rPr/>
        <w:t xml:space="preserve">Risks of consuming caffeine before a workout
</w:t>
      </w:r>
    </w:p>
    <w:p>
      <w:pPr>
        <w:spacing w:after="0"/>
        <w:numPr>
          <w:ilvl w:val="0"/>
          <w:numId w:val="2"/>
        </w:numPr>
      </w:pPr>
      <w:r>
        <w:rPr/>
        <w:t xml:space="preserve">Gender differences in the effects of caffeine on exercise performance
</w:t>
      </w:r>
    </w:p>
    <w:p>
      <w:pPr>
        <w:spacing w:after="0"/>
        <w:numPr>
          <w:ilvl w:val="0"/>
          <w:numId w:val="2"/>
        </w:numPr>
      </w:pPr>
      <w:r>
        <w:rPr/>
        <w:t xml:space="preserve">Objective measures of performance in caffeine and exercise studies
</w:t>
      </w:r>
    </w:p>
    <w:p>
      <w:pPr>
        <w:spacing w:after="0"/>
        <w:numPr>
          <w:ilvl w:val="0"/>
          <w:numId w:val="2"/>
        </w:numPr>
      </w:pPr>
      <w:r>
        <w:rPr/>
        <w:t xml:space="preserve">Individual differences in caffeine metabolism and tolerance
</w:t>
      </w:r>
    </w:p>
    <w:p>
      <w:pPr>
        <w:spacing w:after="0"/>
        <w:numPr>
          <w:ilvl w:val="0"/>
          <w:numId w:val="2"/>
        </w:numPr>
      </w:pPr>
      <w:r>
        <w:rPr/>
        <w:t xml:space="preserve">Effects of caffeine on muscular endurance in resistance-trained individuals
</w:t>
      </w:r>
    </w:p>
    <w:p>
      <w:pPr>
        <w:numPr>
          <w:ilvl w:val="0"/>
          <w:numId w:val="2"/>
        </w:numPr>
      </w:pPr>
      <w:r>
        <w:rPr/>
        <w:t xml:space="preserve">Adverse effects of caffeine on heart rate and blood pressure in sensitive individuals</w:t>
      </w:r>
    </w:p>
    <w:p>
      <w:pPr>
        <w:pStyle w:val="Heading1"/>
      </w:pPr>
      <w:bookmarkStart w:id="6" w:name="_Toc6"/>
      <w:r>
        <w:t>Report location:</w:t>
      </w:r>
      <w:bookmarkEnd w:id="6"/>
    </w:p>
    <w:p>
      <w:hyperlink r:id="rId8" w:history="1">
        <w:r>
          <w:rPr>
            <w:color w:val="2980b9"/>
            <w:u w:val="single"/>
          </w:rPr>
          <w:t xml:space="preserve">https://www.fullpicture.app/item/d7f5e041a4829ebe246bc6fecd4af860</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8DC3FD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med.ncbi.nlm.nih.gov/29933355/" TargetMode="External"/><Relationship Id="rId8" Type="http://schemas.openxmlformats.org/officeDocument/2006/relationships/hyperlink" Target="https://www.fullpicture.app/item/d7f5e041a4829ebe246bc6fecd4af86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2024-03-29T21:03:47+01:00</dcterms:created>
  <dcterms:modified xsi:type="dcterms:W3CDTF">2024-03-29T21:03:47+01:00</dcterms:modified>
</cp:coreProperties>
</file>

<file path=docProps/custom.xml><?xml version="1.0" encoding="utf-8"?>
<Properties xmlns="http://schemas.openxmlformats.org/officeDocument/2006/custom-properties" xmlns:vt="http://schemas.openxmlformats.org/officeDocument/2006/docPropsVTypes"/>
</file>