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Kidney Histopathology Can Predict Kidney Function in ANCA-Associated Vasculitides with Acute Kidney Injury Treated with Plasma Exchanges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https://pubmed.ncbi.nlm.nih.gov/35074934/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该研究发现肾脏组织病理学可以预测ANCA相关血管炎患者急性肾损伤（AKI）治疗后的肾功能。</w:t>
      </w:r>
    </w:p>
    <w:p>
      <w:pPr>
        <w:jc w:val="both"/>
      </w:pPr>
      <w:r>
        <w:rPr/>
        <w:t xml:space="preserve">2. 文章强调了血浆交换对于改善ANCA相关血管炎患者的肾功能具有重要作用。</w:t>
      </w:r>
    </w:p>
    <w:p>
      <w:pPr>
        <w:jc w:val="both"/>
      </w:pPr>
      <w:r>
        <w:rPr/>
        <w:t xml:space="preserve">3. 这项多中心研究为临床医生提供了一种评估和预测ANCA相关血管炎患者肾功能恢复的方法。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进一步获取文章的全文内容。由于只提供了文章的标题和作者信息，并没有提供具体的摘要或正文内容，因此无法对其进行深入分析和评价。请提供完整的文章内容以便进行详细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批判性分析：文章的批判性分析是指对文章进行深入、全面的评价和分析，包括对作者观点的评判、论证的逻辑性、证据的可靠性等方面的分析。
</w:t>
      </w:r>
    </w:p>
    <w:p>
      <w:pPr>
        <w:spacing w:after="0"/>
        <w:numPr>
          <w:ilvl w:val="0"/>
          <w:numId w:val="2"/>
        </w:numPr>
      </w:pPr>
      <w:r>
        <w:rPr/>
        <w:t xml:space="preserve">文章标题：文章标题是文章的概括性描述，通常用于吸引读者的注意力和概括文章的主题。
</w:t>
      </w:r>
    </w:p>
    <w:p>
      <w:pPr>
        <w:spacing w:after="0"/>
        <w:numPr>
          <w:ilvl w:val="0"/>
          <w:numId w:val="2"/>
        </w:numPr>
      </w:pPr>
      <w:r>
        <w:rPr/>
        <w:t xml:space="preserve">作者信息：作者信息包括作者的姓名、职业、背景等，这些信息可以帮助读者了解作者的身份和专业背景，从而对文章的可信度和权威性进行评估。
</w:t>
      </w:r>
    </w:p>
    <w:p>
      <w:pPr>
        <w:spacing w:after="0"/>
        <w:numPr>
          <w:ilvl w:val="0"/>
          <w:numId w:val="2"/>
        </w:numPr>
      </w:pPr>
      <w:r>
        <w:rPr/>
        <w:t xml:space="preserve">摘要：摘要是对文章内容的简要概括，通常包括文章的主题、目的、方法、结果和结论等要点，读者可以通过阅读摘要来了解文章的主要内容和观点。
</w:t>
      </w:r>
    </w:p>
    <w:p>
      <w:pPr>
        <w:spacing w:after="0"/>
        <w:numPr>
          <w:ilvl w:val="0"/>
          <w:numId w:val="2"/>
        </w:numPr>
      </w:pPr>
      <w:r>
        <w:rPr/>
        <w:t xml:space="preserve">正文内容：正文内容是文章的主体部分，包括作者的观点、论证、证据和例子等，通过阅读正文内容可以了解作者的立场和论证过程。
</w:t>
      </w:r>
    </w:p>
    <w:p>
      <w:pPr>
        <w:numPr>
          <w:ilvl w:val="0"/>
          <w:numId w:val="2"/>
        </w:numPr>
      </w:pPr>
      <w:r>
        <w:rPr/>
        <w:t xml:space="preserve">详细分析：详细分析是对文章内容进行深入、全面的评价和分析，包括对作者观点的评判、论证的逻辑性、证据的可靠性等方面的分析。详细分析可以帮助读者更好地理解文章的主题和观点，并对其进行评价和批判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https://www.fullpicture.app/item/d6f4a2273e64ed6bc2a98af994bf597b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E76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074934/" TargetMode="External"/><Relationship Id="rId8" Type="http://schemas.openxmlformats.org/officeDocument/2006/relationships/hyperlink" Target="https://www.fullpicture.app/item/d6f4a2273e64ed6bc2a98af994bf59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2024-04-03T01:59:25+02:00</dcterms:created>
  <dcterms:modified xsi:type="dcterms:W3CDTF">2024-04-03T01:59:25+02:00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