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PGC-1α靶向治疗方法可增强衰老中的肌肉恢复 - PubMed</w:t>
      </w:r>
      <w:br/>
      <w:hyperlink r:id="rId7" w:history="1">
        <w:r>
          <w:rPr>
            <w:color w:val="2980b9"/>
            <w:u w:val="single"/>
          </w:rPr>
          <w:t xml:space="preserve">https://pubmed.ncbi.nlm.nih.gov/33233350/</w:t>
        </w:r>
      </w:hyperlink>
    </w:p>
    <w:p>
      <w:pPr>
        <w:pStyle w:val="Heading1"/>
      </w:pPr>
      <w:bookmarkStart w:id="2" w:name="_Toc2"/>
      <w:r>
        <w:t>Article summary:</w:t>
      </w:r>
      <w:bookmarkEnd w:id="2"/>
    </w:p>
    <w:p>
      <w:pPr>
        <w:jc w:val="both"/>
      </w:pPr>
      <w:r>
        <w:rPr/>
        <w:t xml:space="preserve">1. PGC-1α是一种治疗靶点，可以增强衰老中的肌肉恢复。文章介绍了通过营养和药物干预措施传递营养和药理信号来预防肌肉消耗和萎缩的方法。</w:t>
      </w:r>
    </w:p>
    <w:p>
      <w:pPr>
        <w:jc w:val="both"/>
      </w:pPr>
      <w:r>
        <w:rPr/>
        <w:t xml:space="preserve"/>
      </w:r>
    </w:p>
    <w:p>
      <w:pPr>
        <w:jc w:val="both"/>
      </w:pPr>
      <w:r>
        <w:rPr/>
        <w:t xml:space="preserve">2. 文章提到了几种针对PGC-1α的治疗方法，如亮酸、β-羟基-β-甲基丁酸（HMB）、精酸、白葡萄酒芦酸等，这些方法可以促进肌肉恢复。</w:t>
      </w:r>
    </w:p>
    <w:p>
      <w:pPr>
        <w:jc w:val="both"/>
      </w:pPr>
      <w:r>
        <w:rPr/>
        <w:t xml:space="preserve"/>
      </w:r>
    </w:p>
    <w:p>
      <w:pPr>
        <w:jc w:val="both"/>
      </w:pPr>
      <w:r>
        <w:rPr/>
        <w:t xml:space="preserve">3. 文章还介绍了PGC-1α在骨骼肌组织中的作用，包括线粒体生物合成以外的其他功能，如自噬、蛋白质降解、卫星细胞和纤维化等。这些功能与肌肉恢复密切相关。</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潜在偏见及其来源：文章没有明确提到作者的潜在偏见或利益冲突。这可能导致读者对作者的立场和动机产生怀疑，因为他们可能有与所讨论的治疗方法相关的利益。</w:t>
      </w:r>
    </w:p>
    <w:p>
      <w:pPr>
        <w:jc w:val="both"/>
      </w:pPr>
      <w:r>
        <w:rPr/>
        <w:t xml:space="preserve"/>
      </w:r>
    </w:p>
    <w:p>
      <w:pPr>
        <w:jc w:val="both"/>
      </w:pPr>
      <w:r>
        <w:rPr/>
        <w:t xml:space="preserve">2. 片面报道：文章主要关注了PGC-1α作为治疗靶点的潜力，但没有充分探讨其他可能影响肌肉恢复的因素。这种片面报道可能导致读者对该治疗方法的效果和可行性产生误解。</w:t>
      </w:r>
    </w:p>
    <w:p>
      <w:pPr>
        <w:jc w:val="both"/>
      </w:pPr>
      <w:r>
        <w:rPr/>
        <w:t xml:space="preserve"/>
      </w:r>
    </w:p>
    <w:p>
      <w:pPr>
        <w:jc w:val="both"/>
      </w:pPr>
      <w:r>
        <w:rPr/>
        <w:t xml:space="preserve">3. 无根据的主张：文章中提到了一些药物和营养补充剂，如亮酸、精酸和二甲双同，被认为可以增强肌肉恢复。然而，缺乏足够的科学证据来支持这些主张。没有提供相关研究或临床试验结果来支持这些药物和补充剂在肌肉恢复中的有效性。</w:t>
      </w:r>
    </w:p>
    <w:p>
      <w:pPr>
        <w:jc w:val="both"/>
      </w:pPr>
      <w:r>
        <w:rPr/>
        <w:t xml:space="preserve"/>
      </w:r>
    </w:p>
    <w:p>
      <w:pPr>
        <w:jc w:val="both"/>
      </w:pPr>
      <w:r>
        <w:rPr/>
        <w:t xml:space="preserve">4. 缺失的考虑点：文章未涵盖一些重要考虑点，如潜在风险和副作用、适应症范围、个体差异等。这些因素对于评估治疗方法的可行性和安全性至关重要。</w:t>
      </w:r>
    </w:p>
    <w:p>
      <w:pPr>
        <w:jc w:val="both"/>
      </w:pPr>
      <w:r>
        <w:rPr/>
        <w:t xml:space="preserve"/>
      </w:r>
    </w:p>
    <w:p>
      <w:pPr>
        <w:jc w:val="both"/>
      </w:pPr>
      <w:r>
        <w:rPr/>
        <w:t xml:space="preserve">5. 所提出主张的缺失证据：文章中提到了一些治疗方法，如亮酸和精酸，被认为可以增强肌肉恢复。然而，没有提供足够的证据来支持这些主张。缺乏相关的临床试验结果或系统综述来验证这些治疗方法的有效性。</w:t>
      </w:r>
    </w:p>
    <w:p>
      <w:pPr>
        <w:jc w:val="both"/>
      </w:pPr>
      <w:r>
        <w:rPr/>
        <w:t xml:space="preserve"/>
      </w:r>
    </w:p>
    <w:p>
      <w:pPr>
        <w:jc w:val="both"/>
      </w:pPr>
      <w:r>
        <w:rPr/>
        <w:t xml:space="preserve">6. 未探索的反驳：文章没有探讨可能存在的反驳观点或对该治疗方法进行批评的观点。这种单方面呈现可能导致读者对该治疗方法的效果和可行性产生误解。</w:t>
      </w:r>
    </w:p>
    <w:p>
      <w:pPr>
        <w:jc w:val="both"/>
      </w:pPr>
      <w:r>
        <w:rPr/>
        <w:t xml:space="preserve"/>
      </w:r>
    </w:p>
    <w:p>
      <w:pPr>
        <w:jc w:val="both"/>
      </w:pPr>
      <w:r>
        <w:rPr/>
        <w:t xml:space="preserve">7. 宣传内容：文章中使用了一些宣传性语言，如"可以迅速转化"、"防止肌肉消耗和萎缩"等。这种宣传内容可能会误导读者，并使他们过分乐观地看待该治疗方法。</w:t>
      </w:r>
    </w:p>
    <w:p>
      <w:pPr>
        <w:jc w:val="both"/>
      </w:pPr>
      <w:r>
        <w:rPr/>
        <w:t xml:space="preserve"/>
      </w:r>
    </w:p>
    <w:p>
      <w:pPr>
        <w:jc w:val="both"/>
      </w:pPr>
      <w:r>
        <w:rPr/>
        <w:t xml:space="preserve">总体而言，上述文章存在一些问题，包括潜在偏见、片面报道、无根据的主张、缺失考虑点、所提出主张缺乏证据、未探索反驳等。读者应保持批判思维，并寻找更多可靠的科学证据来评估该治疗方法的有效性和可行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numPr>
          <w:ilvl w:val="0"/>
          <w:numId w:val="2"/>
        </w:numPr>
      </w:pPr>
      <w:r>
        <w:rPr/>
        <w:t xml:space="preserve">宣传内容</w:t>
      </w:r>
    </w:p>
    <w:p>
      <w:pPr>
        <w:pStyle w:val="Heading1"/>
      </w:pPr>
      <w:bookmarkStart w:id="6" w:name="_Toc6"/>
      <w:r>
        <w:t>Report location:</w:t>
      </w:r>
      <w:bookmarkEnd w:id="6"/>
    </w:p>
    <w:p>
      <w:hyperlink r:id="rId8" w:history="1">
        <w:r>
          <w:rPr>
            <w:color w:val="2980b9"/>
            <w:u w:val="single"/>
          </w:rPr>
          <w:t xml:space="preserve">https://www.fullpicture.app/item/d6b7552ea0da54d371553df592b2d0d9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77D0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233350/" TargetMode="External"/><Relationship Id="rId8" Type="http://schemas.openxmlformats.org/officeDocument/2006/relationships/hyperlink" Target="https://www.fullpicture.app/item/d6b7552ea0da54d371553df592b2d0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2024-01-17T11:10:45+01:00</dcterms:created>
  <dcterms:modified xsi:type="dcterms:W3CDTF">2024-01-17T11:10:45+01:00</dcterms:modified>
</cp:coreProperties>
</file>

<file path=docProps/custom.xml><?xml version="1.0" encoding="utf-8"?>
<Properties xmlns="http://schemas.openxmlformats.org/officeDocument/2006/custom-properties" xmlns:vt="http://schemas.openxmlformats.org/officeDocument/2006/docPropsVTypes"/>
</file>