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review of phase-field models, fundamentals and their applications to composite laminates - 百度学术</w:t></w:r><w:br/><w:hyperlink r:id="rId7" w:history="1"><w:r><w:rPr><w:color w:val="2980b9"/><w:u w:val="single"/></w:rPr><w:t xml:space="preserve">https://xueshu.baidu.com/usercenter/paper/show?paperid=1b360r50mf4x06q0yh650cw0b9399058&site=xueshu_se</w:t></w:r></w:hyperlink></w:p><w:p><w:pPr><w:pStyle w:val="Heading1"/></w:pPr><w:bookmarkStart w:id="2" w:name="_Toc2"/><w:r><w:t>Article summary:</w:t></w:r><w:bookmarkEnd w:id="2"/></w:p><w:p><w:pPr><w:jc w:val="both"/></w:pPr><w:r><w:rPr/><w:t xml:space="preserve">1. Composite laminates are extensively used in major industries, but their failure is complicated and critical due to the evolution and interactions of constitutive fracture events.</w:t></w:r></w:p><w:p><w:pPr><w:jc w:val="both"/></w:pPr><w:r><w:rPr/><w:t xml:space="preserve">2. Regularized phase field models have been developed and applied to accurately predict progressive failure in composite laminates at different length scales.</w:t></w:r></w:p><w:p><w:pPr><w:jc w:val="both"/></w:pPr><w:r><w:rPr/><w:t xml:space="preserve">3. The paper reviews the fundamentals and developments of phase field models, as well as their applications in composite laminate modeling, including incorporating existing models such as cohesive zone model, plasticity, and damage initiation criterion.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作为一篇学术论文，该文章的内容相对客观和中立。然而，它可能存在一些偏见和局限性。</w:t></w:r></w:p><w:p><w:pPr><w:jc w:val="both"/></w:pPr><w:r><w:rPr/><w:t xml:space="preserve"></w:t></w:r></w:p><w:p><w:pPr><w:jc w:val="both"/></w:pPr><w:r><w:rPr/><w:t xml:space="preserve">首先，文章主要关注了相场模型在复合材料层板失效问题中的应用，但并未涵盖其他可能存在的失效机制或模型。因此，该文章可能存在片面报道的问题。</w:t></w:r></w:p><w:p><w:pPr><w:jc w:val="both"/></w:pPr><w:r><w:rPr/><w:t xml:space="preserve"></w:t></w:r></w:p><w:p><w:pPr><w:jc w:val="both"/></w:pPr><w:r><w:rPr/><w:t xml:space="preserve">其次，在介绍相场模型时，文章并未探讨其与其他失效模型之间的比较和优缺点。这可能导致读者无法全面了解不同模型之间的差异和适用范围。</w:t></w:r></w:p><w:p><w:pPr><w:jc w:val="both"/></w:pPr><w:r><w:rPr/><w:t xml:space="preserve"></w:t></w:r></w:p><w:p><w:pPr><w:jc w:val="both"/></w:pPr><w:r><w:rPr/><w:t xml:space="preserve">此外，在讨论相场模型在复合材料层板建模中的应用时，文章并未考虑到实际工程应用中可能存在的风险和挑战。例如，在实际生产过程中，复合材料层板可能会受到各种不同类型的载荷和环境影响，这些因素都可能影响失效行为，并且需要进一步研究。</w:t></w:r></w:p><w:p><w:pPr><w:jc w:val="both"/></w:pPr><w:r><w:rPr/><w:t xml:space="preserve"></w:t></w:r></w:p><w:p><w:pPr><w:jc w:val="both"/></w:pPr><w:r><w:rPr/><w:t xml:space="preserve">最后，在提出某些主张时，文章并未提供足够的证据来支持其观点。例如，在介绍相场模型时，文章声称它可以准确预测复合材料层板失效行为，但并未提供足够的数据或案例来证明这一点。</w:t></w:r></w:p><w:p><w:pPr><w:jc w:val="both"/></w:pPr><w:r><w:rPr/><w:t xml:space="preserve"></w:t></w:r></w:p><w:p><w:pPr><w:jc w:val="both"/></w:pPr><w:r><w:rPr/><w:t xml:space="preserve">综上所述，虽然该文章在介绍相场模型在复合材料层板失效问题中的应用方面提供了有价值的信息，但它可能存在一些偏见和局限性。因此，在阅读和引用该文章时，需要谨慎考虑其内容和结论。</w:t></w:r></w:p><w:p><w:pPr><w:pStyle w:val="Heading1"/></w:pPr><w:bookmarkStart w:id="5" w:name="_Toc5"/><w:r><w:t>Topics for further research:</w:t></w:r><w:bookmarkEnd w:id="5"/></w:p><w:p><w:pPr><w:spacing w:after="0"/><w:numPr><w:ilvl w:val="0"/><w:numId w:val="2"/></w:numPr></w:pPr><w:r><w:rPr/><w:t xml:space="preserve">Other failure mechanisms or models
</w:t></w:r></w:p><w:p><w:pPr><w:spacing w:after="0"/><w:numPr><w:ilvl w:val="0"/><w:numId w:val="2"/></w:numPr></w:pPr><w:r><w:rPr/><w:t xml:space="preserve">Comparison with other failure models
</w:t></w:r></w:p><w:p><w:pPr><w:spacing w:after="0"/><w:numPr><w:ilvl w:val="0"/><w:numId w:val="2"/></w:numPr></w:pPr><w:r><w:rPr/><w:t xml:space="preserve">Real-world engineering challenges and risks
</w:t></w:r></w:p><w:p><w:pPr><w:spacing w:after="0"/><w:numPr><w:ilvl w:val="0"/><w:numId w:val="2"/></w:numPr></w:pPr><w:r><w:rPr/><w:t xml:space="preserve">Insufficient evidence to support claims
</w:t></w:r></w:p><w:p><w:pPr><w:spacing w:after="0"/><w:numPr><w:ilvl w:val="0"/><w:numId w:val="2"/></w:numPr></w:pPr><w:r><w:rPr/><w:t xml:space="preserve">Limitations and biases of the article
</w:t></w:r></w:p><w:p><w:pPr><w:numPr><w:ilvl w:val="0"/><w:numId w:val="2"/></w:numPr></w:pPr><w:r><w:rPr/><w:t xml:space="preserve">Caution when reading and citing the article</w:t></w:r></w:p><w:p><w:pPr><w:pStyle w:val="Heading1"/></w:pPr><w:bookmarkStart w:id="6" w:name="_Toc6"/><w:r><w:t>Report location:</w:t></w:r><w:bookmarkEnd w:id="6"/></w:p><w:p><w:hyperlink r:id="rId8" w:history="1"><w:r><w:rPr><w:color w:val="2980b9"/><w:u w:val="single"/></w:rPr><w:t xml:space="preserve">https://www.fullpicture.app/item/d69e18e50eb5b926087480f9a6fa327e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CAA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b360r50mf4x06q0yh650cw0b9399058&amp;site=xueshu_se" TargetMode="External"/><Relationship Id="rId8" Type="http://schemas.openxmlformats.org/officeDocument/2006/relationships/hyperlink" Target="https://www.fullpicture.app/item/d69e18e50eb5b926087480f9a6fa32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2023-05-14T14:49:28+02:00</dcterms:created>
  <dcterms:modified xsi:type="dcterms:W3CDTF">2023-05-14T14:49:28+02:00</dcterms:modified>
</cp:coreProperties>
</file>

<file path=docProps/custom.xml><?xml version="1.0" encoding="utf-8"?>
<Properties xmlns="http://schemas.openxmlformats.org/officeDocument/2006/custom-properties" xmlns:vt="http://schemas.openxmlformats.org/officeDocument/2006/docPropsVTypes"/>
</file>