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TAOK1负调节IL-17介导的信号传导和炎症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https://www.ncbi.nlm.nih.gov/pmc/articles/PMC6141603/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TAOK1是IL-17介导的信号传导和炎症的负调节因子。TAOK1敲低会促进IL-17诱导的细胞因子和趋化因子表达以及丝裂原活化蛋白激酶和核因子-κB的活化。</w:t>
      </w:r>
    </w:p>
    <w:p>
      <w:pPr>
        <w:jc w:val="both"/>
      </w:pPr>
      <w:r>
        <w:rPr/>
        <w:t xml:space="preserve">2. TAOK1与IL-17受体A（IL-17RA）相互作用，并阻止IL-17R-Act1复合物的形成。这表明TAOK1在调控IL-17信号通路中起到重要作用。</w:t>
      </w:r>
    </w:p>
    <w:p>
      <w:pPr>
        <w:jc w:val="both"/>
      </w:pPr>
      <w:r>
        <w:rPr/>
        <w:t xml:space="preserve">3. TAOK1缺乏加剧了炎症性肠病实验模型中的结肠炎，可能是通过促进IL-17介导的信号通路来实现。溃疡性结肠炎患者的结肠中TAOK1表达降低，进一步支持了TAOK1在自身免疫性疾病中的作用。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更多的信息和具体内容来进行评估。根据提供的摘要，我们可以看到该研究探讨了TAOK1在IL-17介导的信号传导和炎症中的作用。然而，由于缺乏完整的文章内容，无法对其潜在偏见及来源进行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此外，摘要中没有提供关于研究方法、样本选择、数据分析等方面的详细信息。这使得很难评估该研究是否具有科学可靠性和可重复性。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一个需要注意的问题是摘要中提到的溃疡性结肠炎患者中TAOK1表达降低。然而，没有提供与其他相关因素（如年龄、性别、治疗历史等）进行比较的数据。因此，在没有更多信息之前，很难确定这种降低是否与溃疡性结肠炎有直接关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总体而言，根据所提供的信息，无法对该文章进行全面和详细的批判性分析。为了更好地评估其科学价值和可靠性，需要进一步阅读完整的文章，并考虑其中包含的方法、结果和讨论部分。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TAOK1的功能和作用机制
</w:t>
      </w:r>
    </w:p>
    <w:p>
      <w:pPr>
        <w:spacing w:after="0"/>
        <w:numPr>
          <w:ilvl w:val="0"/>
          <w:numId w:val="2"/>
        </w:numPr>
      </w:pPr>
      <w:r>
        <w:rPr/>
        <w:t xml:space="preserve">IL-17介导的信号传导和炎症的机制
</w:t>
      </w:r>
    </w:p>
    <w:p>
      <w:pPr>
        <w:spacing w:after="0"/>
        <w:numPr>
          <w:ilvl w:val="0"/>
          <w:numId w:val="2"/>
        </w:numPr>
      </w:pPr>
      <w:r>
        <w:rPr/>
        <w:t xml:space="preserve">研究方法和实验设计
</w:t>
      </w:r>
    </w:p>
    <w:p>
      <w:pPr>
        <w:spacing w:after="0"/>
        <w:numPr>
          <w:ilvl w:val="0"/>
          <w:numId w:val="2"/>
        </w:numPr>
      </w:pPr>
      <w:r>
        <w:rPr/>
        <w:t xml:space="preserve">样本选择和数据分析
</w:t>
      </w:r>
    </w:p>
    <w:p>
      <w:pPr>
        <w:spacing w:after="0"/>
        <w:numPr>
          <w:ilvl w:val="0"/>
          <w:numId w:val="2"/>
        </w:numPr>
      </w:pPr>
      <w:r>
        <w:rPr/>
        <w:t xml:space="preserve">溃疡性结肠炎患者中TAOK1表达降低的原因和影响因素
</w:t>
      </w:r>
    </w:p>
    <w:p>
      <w:pPr>
        <w:numPr>
          <w:ilvl w:val="0"/>
          <w:numId w:val="2"/>
        </w:numPr>
      </w:pPr>
      <w:r>
        <w:rPr/>
        <w:t xml:space="preserve">文章的科学可靠性和可重复性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https://www.fullpicture.app/item/d677f6cc71da9e765d2541307976193a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DF97F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6141603/" TargetMode="External"/><Relationship Id="rId8" Type="http://schemas.openxmlformats.org/officeDocument/2006/relationships/hyperlink" Target="https://www.fullpicture.app/item/d677f6cc71da9e765d2541307976193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2024-02-11T17:04:39+01:00</dcterms:created>
  <dcterms:modified xsi:type="dcterms:W3CDTF">2024-02-11T17:04:39+01:00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