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干货 | 运筹学、数学规划、离散优化求解器大PK，总有一款适合你 - 腾讯云开发者社区-腾讯云</w:t>
      </w:r>
      <w:br/>
      <w:hyperlink r:id="rId7" w:history="1">
        <w:r>
          <w:rPr>
            <w:color w:val="2980b9"/>
            <w:u w:val="single"/>
          </w:rPr>
          <w:t xml:space="preserve">https://cloud.tencent.com/developer/article/1523167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商业整数规划求解器：IBM ILOG CPlex和Gurobi是市面上流行的商业整数规划求解器，能够解决线性规划、二次规划等基本问题以及混合整数规划问题。</w:t>
      </w:r>
    </w:p>
    <w:p>
      <w:pPr>
        <w:jc w:val="both"/>
      </w:pPr>
      <w:r>
        <w:rPr/>
        <w:t xml:space="preserve">2. 支持语言：这些求解器支持多种编程语言，如C/C++、Java、Python等。</w:t>
      </w:r>
    </w:p>
    <w:p>
      <w:pPr>
        <w:jc w:val="both"/>
      </w:pPr>
      <w:r>
        <w:rPr/>
        <w:t xml:space="preserve">3. 优势：这些求解器具有快速求解速度和精度高的优势，能够解决一些非常困难的行业问题。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本文主要介绍了市面上流行的整数规划求解器，但是存在以下问题：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偏袒商业求解器</w:t>
      </w:r>
    </w:p>
    <w:p>
      <w:pPr>
        <w:jc w:val="both"/>
      </w:pPr>
      <w:r>
        <w:rPr/>
        <w:t xml:space="preserve">文章只介绍了两个商业整数规划求解器，而没有提及开源的求解器。这可能是因为作者对商业软件有偏见或者与商业软件有利益关系。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文章只介绍了整数规划求解器的优点，没有提及其局限性和不足之处。例如，在某些情况下，整数规划问题可能无法得到最优解或者需要很长时间才能得到结果。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</w:t>
      </w:r>
    </w:p>
    <w:p>
      <w:pPr>
        <w:jc w:val="both"/>
      </w:pPr>
      <w:r>
        <w:rPr/>
        <w:t xml:space="preserve">文章没有考虑到不同求解器适用于不同类型的问题。例如，某些求解器可能更适合处理大规模问题，而另一些则更适合处理小规模问题。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</w:t>
      </w:r>
    </w:p>
    <w:p>
      <w:pPr>
        <w:jc w:val="both"/>
      </w:pPr>
      <w:r>
        <w:rPr/>
        <w:t xml:space="preserve">文章没有提供任何证据来支持其所述的优点和缺陷。读者无法确定这些信息是否准确或客观。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</w:t>
      </w:r>
    </w:p>
    <w:p>
      <w:pPr>
        <w:jc w:val="both"/>
      </w:pPr>
      <w:r>
        <w:rPr/>
        <w:t xml:space="preserve">文章没有探讨任何反驳意见或争议。这使得读者难以获得全面的信息，并且可能导致他们对整数规划求解器的理解存在误区。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</w:t>
      </w:r>
    </w:p>
    <w:p>
      <w:pPr>
        <w:jc w:val="both"/>
      </w:pPr>
      <w:r>
        <w:rPr/>
        <w:t xml:space="preserve">文章似乎旨在宣传整数规划求解器，并未提供任何实际应用案例或使用建议。这使得读者难以确定如何选择最适合自己需求的求解器。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总之，本文存在偏袒、片面报道、缺失考虑点、缺失证据、未探索反驳等问题。读者应该保持警惕并寻找其他来源来获取更全面和客观的信息。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Open source integer programming solvers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integer programming solvers
</w:t>
      </w:r>
    </w:p>
    <w:p>
      <w:pPr>
        <w:spacing w:after="0"/>
        <w:numPr>
          <w:ilvl w:val="0"/>
          <w:numId w:val="2"/>
        </w:numPr>
      </w:pPr>
      <w:r>
        <w:rPr/>
        <w:t xml:space="preserve">Suitability of different solvers for different problem types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controversies surrounding integer programming solvers
</w:t>
      </w:r>
    </w:p>
    <w:p>
      <w:pPr>
        <w:numPr>
          <w:ilvl w:val="0"/>
          <w:numId w:val="2"/>
        </w:numPr>
      </w:pPr>
      <w:r>
        <w:rPr/>
        <w:t xml:space="preserve">Practical applications and recommendations for choosing a solver.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https://www.fullpicture.app/item/d604a15c50963b5abf9609c7b78f98f0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63E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ud.tencent.com/developer/article/1523167" TargetMode="External"/><Relationship Id="rId8" Type="http://schemas.openxmlformats.org/officeDocument/2006/relationships/hyperlink" Target="https://www.fullpicture.app/item/d604a15c50963b5abf9609c7b78f98f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2024-01-02T09:51:33+01:00</dcterms:created>
  <dcterms:modified xsi:type="dcterms:W3CDTF">2024-01-02T09:51:33+01:00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