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From the Cover: A hepatitis B virus causes chronic infections in equids worldwide - PMC</w:t>
      </w:r>
      <w:br/>
      <w:hyperlink r:id="rId7" w:history="1">
        <w:r>
          <w:rPr>
            <w:color w:val="2980b9"/>
            <w:u w:val="single"/>
          </w:rPr>
          <w:t xml:space="preserve">https://www.ncbi.nlm.nih.gov/pmc/articles/PMC8020657/</w:t>
        </w:r>
      </w:hyperlink>
    </w:p>
    <w:p>
      <w:pPr>
        <w:pStyle w:val="Heading1"/>
      </w:pPr>
      <w:bookmarkStart w:id="2" w:name="_Toc2"/>
      <w:r>
        <w:t>Article summary:</w:t>
      </w:r>
      <w:bookmarkEnd w:id="2"/>
    </w:p>
    <w:p>
      <w:pPr>
        <w:jc w:val="both"/>
      </w:pPr>
      <w:r>
        <w:rPr/>
        <w:t xml:space="preserve">1. Equids, including donkeys and zebras, host a distinct species of hepatitis B virus (EqHBV) that causes chronic infections resembling human CHB.</w:t>
      </w:r>
    </w:p>
    <w:p>
      <w:pPr>
        <w:jc w:val="both"/>
      </w:pPr>
      <w:r>
        <w:rPr/>
        <w:t xml:space="preserve">2. In vitro infection studies suggest that horses may also be susceptible to EqHBV, indicating a broad host range among equids.</w:t>
      </w:r>
    </w:p>
    <w:p>
      <w:pPr>
        <w:jc w:val="both"/>
      </w:pPr>
      <w:r>
        <w:rPr/>
        <w:t xml:space="preserve">3. EqHBV offers unique opportunities for in vivo studies of both chronic hepatitis B and HBV/HCV coinfections in terms of pathogenesis and therapy optimization.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hepatitis B virus causes chronic infections in equids worldwide" published in the Proceedings of the National Academy of Sciences (PNAS) provides insights into a newly discovered hepatitis B virus (HBV) species, Equid HBV (EqHBV), which infects donkeys and zebras globally. The authors report that EqHBV causes a hepatotropic disease comparable to human HBV infection and prolonged infections, resembling chronic hepatitis B in humans. They suggest that EqHBV offers unique opportunities for in vivo studies of both chronic hepatitis B and HBV/HCV coinfections in terms of pathogenesis and therapy optimization.</w:t>
      </w:r>
    </w:p>
    <w:p>
      <w:pPr>
        <w:jc w:val="both"/>
      </w:pPr>
      <w:r>
        <w:rPr/>
        <w:t xml:space="preserve"/>
      </w:r>
    </w:p>
    <w:p>
      <w:pPr>
        <w:jc w:val="both"/>
      </w:pPr>
      <w:r>
        <w:rPr/>
        <w:t xml:space="preserve">The article appears to be well-researched and provides detailed information on the discovery, characteristics, and potential implications of EqHBV. However, there are some potential biases and limitations to consider.</w:t>
      </w:r>
    </w:p>
    <w:p>
      <w:pPr>
        <w:jc w:val="both"/>
      </w:pPr>
      <w:r>
        <w:rPr/>
        <w:t xml:space="preserve"/>
      </w:r>
    </w:p>
    <w:p>
      <w:pPr>
        <w:jc w:val="both"/>
      </w:pPr>
      <w:r>
        <w:rPr/>
        <w:t xml:space="preserve">One-sided reporting: The article focuses primarily on the discovery of EqHBV and its similarities to human HBV infection. While the authors briefly mention the lack of suitable animal models for CHB drug development, they do not explore alternative animal models or discuss potential limitations or challenges associated with using equids as animal models.</w:t>
      </w:r>
    </w:p>
    <w:p>
      <w:pPr>
        <w:jc w:val="both"/>
      </w:pPr>
      <w:r>
        <w:rPr/>
        <w:t xml:space="preserve"/>
      </w:r>
    </w:p>
    <w:p>
      <w:pPr>
        <w:jc w:val="both"/>
      </w:pPr>
      <w:r>
        <w:rPr/>
        <w:t xml:space="preserve">Unsupported claims: The authors suggest that EqHBV offers unique opportunities for preclinical testing of novel therapeutics for CHB and investigating HBV/HCV interplay upon coinfection. While this may be true, there is no evidence presented to support these claims.</w:t>
      </w:r>
    </w:p>
    <w:p>
      <w:pPr>
        <w:jc w:val="both"/>
      </w:pPr>
      <w:r>
        <w:rPr/>
        <w:t xml:space="preserve"/>
      </w:r>
    </w:p>
    <w:p>
      <w:pPr>
        <w:jc w:val="both"/>
      </w:pPr>
      <w:r>
        <w:rPr/>
        <w:t xml:space="preserve">Missing points of consideration: The article does not discuss potential risks associated with studying EqHBV in equids or using equids as animal models for CHB drug development. Additionally, there is no discussion on how this discovery may impact equid populations or veterinary medicine.</w:t>
      </w:r>
    </w:p>
    <w:p>
      <w:pPr>
        <w:jc w:val="both"/>
      </w:pPr>
      <w:r>
        <w:rPr/>
        <w:t xml:space="preserve"/>
      </w:r>
    </w:p>
    <w:p>
      <w:pPr>
        <w:jc w:val="both"/>
      </w:pPr>
      <w:r>
        <w:rPr/>
        <w:t xml:space="preserve">Missing evidence for claims made: The authors suggest that horses might be suitable for EqHBV and HBV infections in vivo based on in vitro infection studies. However, there is no evidence presented to support this claim in vivo.</w:t>
      </w:r>
    </w:p>
    <w:p>
      <w:pPr>
        <w:jc w:val="both"/>
      </w:pPr>
      <w:r>
        <w:rPr/>
        <w:t xml:space="preserve"/>
      </w:r>
    </w:p>
    <w:p>
      <w:pPr>
        <w:jc w:val="both"/>
      </w:pPr>
      <w:r>
        <w:rPr/>
        <w:t xml:space="preserve">Unexplored counterarguments: The article does not explore potential counterarguments or limitations to using equids as animal models for CHB drug development or studying EqHBV in equids.</w:t>
      </w:r>
    </w:p>
    <w:p>
      <w:pPr>
        <w:jc w:val="both"/>
      </w:pPr>
      <w:r>
        <w:rPr/>
        <w:t xml:space="preserve"/>
      </w:r>
    </w:p>
    <w:p>
      <w:pPr>
        <w:jc w:val="both"/>
      </w:pPr>
      <w:r>
        <w:rPr/>
        <w:t xml:space="preserve">Promotional content: The article appears to promote the use of EqHBV as an animal model for CHB drug development without discussing potential limitations or challenges associated with this approach.</w:t>
      </w:r>
    </w:p>
    <w:p>
      <w:pPr>
        <w:jc w:val="both"/>
      </w:pPr>
      <w:r>
        <w:rPr/>
        <w:t xml:space="preserve"/>
      </w:r>
    </w:p>
    <w:p>
      <w:pPr>
        <w:jc w:val="both"/>
      </w:pPr>
      <w:r>
        <w:rPr/>
        <w:t xml:space="preserve">Partiality: The article focuses primarily on the discovery and potential implications of EqHBV, without exploring alternative perspectives or viewpoints.</w:t>
      </w:r>
    </w:p>
    <w:p>
      <w:pPr>
        <w:jc w:val="both"/>
      </w:pPr>
      <w:r>
        <w:rPr/>
        <w:t xml:space="preserve"/>
      </w:r>
    </w:p>
    <w:p>
      <w:pPr>
        <w:jc w:val="both"/>
      </w:pPr>
      <w:r>
        <w:rPr/>
        <w:t xml:space="preserve">In conclusion, while the article provides valuable insights into a newly discovered HBV species in equids, there are some potential biases and limitations to consider. Further research is needed to fully understand the implications of this discovery and its potential applications in CHB drug development.</w:t>
      </w:r>
    </w:p>
    <w:p>
      <w:pPr>
        <w:pStyle w:val="Heading1"/>
      </w:pPr>
      <w:bookmarkStart w:id="5" w:name="_Toc5"/>
      <w:r>
        <w:t>Topics for further research:</w:t>
      </w:r>
      <w:bookmarkEnd w:id="5"/>
    </w:p>
    <w:p>
      <w:pPr>
        <w:spacing w:after="0"/>
        <w:numPr>
          <w:ilvl w:val="0"/>
          <w:numId w:val="2"/>
        </w:numPr>
      </w:pPr>
      <w:r>
        <w:rPr/>
        <w:t xml:space="preserve">Risks associated with studying EqHBV in equids
</w:t>
      </w:r>
    </w:p>
    <w:p>
      <w:pPr>
        <w:spacing w:after="0"/>
        <w:numPr>
          <w:ilvl w:val="0"/>
          <w:numId w:val="2"/>
        </w:numPr>
      </w:pPr>
      <w:r>
        <w:rPr/>
        <w:t xml:space="preserve">Alternative animal models for CHB drug development
</w:t>
      </w:r>
    </w:p>
    <w:p>
      <w:pPr>
        <w:spacing w:after="0"/>
        <w:numPr>
          <w:ilvl w:val="0"/>
          <w:numId w:val="2"/>
        </w:numPr>
      </w:pPr>
      <w:r>
        <w:rPr/>
        <w:t xml:space="preserve">Impact of EqHBV on equid populations and veterinary medicine
</w:t>
      </w:r>
    </w:p>
    <w:p>
      <w:pPr>
        <w:spacing w:after="0"/>
        <w:numPr>
          <w:ilvl w:val="0"/>
          <w:numId w:val="2"/>
        </w:numPr>
      </w:pPr>
      <w:r>
        <w:rPr/>
        <w:t xml:space="preserve">Evidence for using horses as in vivo models for EqHBV and HBV infections
</w:t>
      </w:r>
    </w:p>
    <w:p>
      <w:pPr>
        <w:spacing w:after="0"/>
        <w:numPr>
          <w:ilvl w:val="0"/>
          <w:numId w:val="2"/>
        </w:numPr>
      </w:pPr>
      <w:r>
        <w:rPr/>
        <w:t xml:space="preserve">Limitations and challenges of using equids as animal models for CHB drug development
</w:t>
      </w:r>
    </w:p>
    <w:p>
      <w:pPr>
        <w:numPr>
          <w:ilvl w:val="0"/>
          <w:numId w:val="2"/>
        </w:numPr>
      </w:pPr>
      <w:r>
        <w:rPr/>
        <w:t xml:space="preserve">Counterarguments to using equids as animal models for CHB drug development</w:t>
      </w:r>
    </w:p>
    <w:p>
      <w:pPr>
        <w:pStyle w:val="Heading1"/>
      </w:pPr>
      <w:bookmarkStart w:id="6" w:name="_Toc6"/>
      <w:r>
        <w:t>Report location:</w:t>
      </w:r>
      <w:bookmarkEnd w:id="6"/>
    </w:p>
    <w:p>
      <w:hyperlink r:id="rId8" w:history="1">
        <w:r>
          <w:rPr>
            <w:color w:val="2980b9"/>
            <w:u w:val="single"/>
          </w:rPr>
          <w:t xml:space="preserve">https://www.fullpicture.app/item/d5e049b7ae4f192cf9d5a68c7370ba7a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0498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020657/" TargetMode="External"/><Relationship Id="rId8" Type="http://schemas.openxmlformats.org/officeDocument/2006/relationships/hyperlink" Target="https://www.fullpicture.app/item/d5e049b7ae4f192cf9d5a68c7370ba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2023-06-27T22:00:42+02:00</dcterms:created>
  <dcterms:modified xsi:type="dcterms:W3CDTF">2023-06-27T22:00:42+02:00</dcterms:modified>
</cp:coreProperties>
</file>

<file path=docProps/custom.xml><?xml version="1.0" encoding="utf-8"?>
<Properties xmlns="http://schemas.openxmlformats.org/officeDocument/2006/custom-properties" xmlns:vt="http://schemas.openxmlformats.org/officeDocument/2006/docPropsVTypes"/>
</file>