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Coatings | Free Full-Text | On the Durability and Wear Resistance of Transparent Superhydrophobic Coatings</w:t>
      </w:r>
      <w:br/>
      <w:hyperlink r:id="rId7" w:history="1">
        <w:r>
          <w:rPr>
            <w:color w:val="2980b9"/>
            <w:u w:val="single"/>
          </w:rPr>
          <w:t xml:space="preserve">https://www.mdpi.com/2079-6412/7/1/12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Maintaining transparency while retaining robust and scratch-resistant self-cleaning and stain-free characteristics is a challenging aspect of preparing non-wettable coatings.</w:t>
      </w:r>
    </w:p>
    <w:p>
      <w:pPr>
        <w:jc w:val="both"/>
      </w:pPr>
      <w:r>
        <w:rPr/>
        <w:t xml:space="preserve">2. Mechanical robustness of non-wettable coatings is important for their resistance to wear as a result of rubbing-induced abrasion.</w:t>
      </w:r>
    </w:p>
    <w:p>
      <w:pPr>
        <w:jc w:val="both"/>
      </w:pPr>
      <w:r>
        <w:rPr/>
        <w:t xml:space="preserve">3. The most durable non-wettable surfaces or coatings that can withstand harsh abrasion conditions are polymer-based nanocomposites, but recent progress indicates that transparent non-wettable coatings can also be produced with reasonable robustness.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该文章是一篇关于透明超疏水涂层的综述，介绍了制备透明非湿润涂层的挑战和应用，以及如何提高其耐久性和抗磨损性。然而，在阅读文章时，我们可以发现以下几个问题：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偏重技术方面：文章主要关注制备透明非湿润涂层的技术方面，但忽略了其他重要因素，例如环境影响、成本效益、可持续性等。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缺乏实证数据：虽然文章提到了一些研究结果和案例，但缺乏实证数据来支持作者的主张。例如，在讨论耐久性和抗磨损性时，没有提供任何实验数据或比较分析。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忽略风险：文章没有探讨可能存在的风险或负面影响。例如，在讨论防止涂鸦时，没有考虑使用化学物质对环境和人体健康的潜在危害。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偏袒某些材料：文章强调聚合物基纳米复合材料是最耐久的非湿润表面或涂层，并将其他材料视为次要选择。这种偏见可能会导致读者对其他材料的潜力产生误解。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缺少反驳观点：文章没有探讨可能存在的反驳观点或争议。例如，在讨论不同类型表面上永久标记时，没有提到有人认为平滑透明表面比多孔表面更容易清洁。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总之，尽管该文章提供了一些有价值的信息和见解，但它也存在一些偏见、片面报道、无根据的主张、缺失考虑点等问题。因此，在阅读该文章时需要保持批判思维并寻找更全面、客观的信息来源。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Environmental impact of transparent superhydrophobic coatings
</w:t>
      </w:r>
    </w:p>
    <w:p>
      <w:pPr>
        <w:spacing w:after="0"/>
        <w:numPr>
          <w:ilvl w:val="0"/>
          <w:numId w:val="2"/>
        </w:numPr>
      </w:pPr>
      <w:r>
        <w:rPr/>
        <w:t xml:space="preserve">Empirical data on durability and wear resistance of non-wetting coatings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effects of using chemical substances
</w:t>
      </w:r>
    </w:p>
    <w:p>
      <w:pPr>
        <w:spacing w:after="0"/>
        <w:numPr>
          <w:ilvl w:val="0"/>
          <w:numId w:val="2"/>
        </w:numPr>
      </w:pPr>
      <w:r>
        <w:rPr/>
        <w:t xml:space="preserve">Alternative materials for non-wetting surfaces or coatings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or controversies regarding permanent marking on different types of surfaces
</w:t>
      </w:r>
    </w:p>
    <w:p>
      <w:pPr>
        <w:numPr>
          <w:ilvl w:val="0"/>
          <w:numId w:val="2"/>
        </w:numPr>
      </w:pPr>
      <w:r>
        <w:rPr/>
        <w:t xml:space="preserve">Cost-effectiveness and sustainability of transparent non-wetting coatings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https://www.fullpicture.app/item/d563f4e6dafddae3caabec36fd080c7d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2AE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9-6412/7/1/12" TargetMode="External"/><Relationship Id="rId8" Type="http://schemas.openxmlformats.org/officeDocument/2006/relationships/hyperlink" Target="https://www.fullpicture.app/item/d563f4e6dafddae3caabec36fd080c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2023-12-05T13:02:59+01:00</dcterms:created>
  <dcterms:modified xsi:type="dcterms:W3CDTF">2023-12-05T13:02:59+01:00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