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Theoretical principles of Raman spectroscopy</w:t>
      </w:r>
      <w:br/>
      <w:hyperlink r:id="rId7" w:history="1">
        <w:r>
          <w:rPr>
            <w:color w:val="2980b9"/>
            <w:u w:val="single"/>
          </w:rPr>
          <w:t xml:space="preserve">https://www.degruyter.com/document/doi/10.1515/psr-2017-0040/html</w:t>
        </w:r>
      </w:hyperlink>
    </w:p>
    <w:p>
      <w:pPr>
        <w:pStyle w:val="Heading1"/>
      </w:pPr>
      <w:bookmarkStart w:id="2" w:name="_Toc2"/>
      <w:r>
        <w:t>Article summary:</w:t>
      </w:r>
      <w:bookmarkEnd w:id="2"/>
    </w:p>
    <w:p>
      <w:pPr>
        <w:jc w:val="both"/>
      </w:pPr>
      <w:r>
        <w:rPr/>
        <w:t xml:space="preserve">1. Raman spectroscopy is a powerful analytical tool used in various scientific fields.</w:t>
      </w:r>
    </w:p>
    <w:p>
      <w:pPr>
        <w:jc w:val="both"/>
      </w:pPr>
      <w:r>
        <w:rPr/>
        <w:t xml:space="preserve">2. Theoretical foundations of Raman spectroscopy include linear Raman spectroscopy, resonance Raman spectroscopy, and surface enhanced Raman spectroscopy.</w:t>
      </w:r>
    </w:p>
    <w:p>
      <w:pPr>
        <w:jc w:val="both"/>
      </w:pPr>
      <w:r>
        <w:rPr/>
        <w:t xml:space="preserve">3. Nonlinear Raman processes can be observed using pulsed lasers as excitation sources.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显的偏见，但可能存在一些隐含的偏见。例如，文章强调了拉曼光谱在各个科学领域中的应用，并将其描述为“强大的分析工具”。然而，这种描述可能会忽略其他分析技术的优势和局限性。</w:t>
      </w:r>
    </w:p>
    <w:p>
      <w:pPr>
        <w:jc w:val="both"/>
      </w:pPr>
      <w:r>
        <w:rPr/>
        <w:t xml:space="preserve"/>
      </w:r>
    </w:p>
    <w:p>
      <w:pPr>
        <w:jc w:val="both"/>
      </w:pPr>
      <w:r>
        <w:rPr/>
        <w:t xml:space="preserve">2. 片面报道：文章只提到了线性拉曼光谱、共振拉曼和表面增强拉曼光谱等几种拉曼光谱技术，但并未提及其他重要的相关技术和方法。这种片面报道可能导致读者对拉曼光谱的整体理解不完整。</w:t>
      </w:r>
    </w:p>
    <w:p>
      <w:pPr>
        <w:jc w:val="both"/>
      </w:pPr>
      <w:r>
        <w:rPr/>
        <w:t xml:space="preserve"/>
      </w:r>
    </w:p>
    <w:p>
      <w:pPr>
        <w:jc w:val="both"/>
      </w:pPr>
      <w:r>
        <w:rPr/>
        <w:t xml:space="preserve">3. 无根据的主张：文章中提到了非线性拉曼过程，但并未给出足够的证据或详细说明来支持这一主张。读者可能需要进一步查阅相关文献以获得更多信息。</w:t>
      </w:r>
    </w:p>
    <w:p>
      <w:pPr>
        <w:jc w:val="both"/>
      </w:pPr>
      <w:r>
        <w:rPr/>
        <w:t xml:space="preserve"/>
      </w:r>
    </w:p>
    <w:p>
      <w:pPr>
        <w:jc w:val="both"/>
      </w:pPr>
      <w:r>
        <w:rPr/>
        <w:t xml:space="preserve">4. 缺失的考虑点：文章没有涵盖所有与拉曼光谱相关的理论原则。例如，它没有提及激光功率对样品产生热效应的影响，也没有讨论样品制备和测量条件对结果的影响。</w:t>
      </w:r>
    </w:p>
    <w:p>
      <w:pPr>
        <w:jc w:val="both"/>
      </w:pPr>
      <w:r>
        <w:rPr/>
        <w:t xml:space="preserve"/>
      </w:r>
    </w:p>
    <w:p>
      <w:pPr>
        <w:jc w:val="both"/>
      </w:pPr>
      <w:r>
        <w:rPr/>
        <w:t xml:space="preserve">5. 所提出主张的缺失证据：文章提到拉曼光谱在生物医学应用中的潜力，但没有提供足够的实验证据来支持这一主张。读者可能需要参考其他研究以了解该领域的最新进展。</w:t>
      </w:r>
    </w:p>
    <w:p>
      <w:pPr>
        <w:jc w:val="both"/>
      </w:pPr>
      <w:r>
        <w:rPr/>
        <w:t xml:space="preserve"/>
      </w:r>
    </w:p>
    <w:p>
      <w:pPr>
        <w:jc w:val="both"/>
      </w:pPr>
      <w:r>
        <w:rPr/>
        <w:t xml:space="preserve">6. 未探索的反驳：文章没有探讨与拉曼光谱相关的争议或反对意见。这种未探索的反驳可能导致读者对拉曼光谱技术的全面性和可靠性产生疑问。</w:t>
      </w:r>
    </w:p>
    <w:p>
      <w:pPr>
        <w:jc w:val="both"/>
      </w:pPr>
      <w:r>
        <w:rPr/>
        <w:t xml:space="preserve"/>
      </w:r>
    </w:p>
    <w:p>
      <w:pPr>
        <w:jc w:val="both"/>
      </w:pPr>
      <w:r>
        <w:rPr/>
        <w:t xml:space="preserve">7. 宣传内容和偏袒：文章没有明显的宣传内容或偏袒，但由于其重点放在拉曼光谱作为“强大分析工具”的描述上，可能会给读者留下过于正面的印象。</w:t>
      </w:r>
    </w:p>
    <w:p>
      <w:pPr>
        <w:jc w:val="both"/>
      </w:pPr>
      <w:r>
        <w:rPr/>
        <w:t xml:space="preserve"/>
      </w:r>
    </w:p>
    <w:p>
      <w:pPr>
        <w:jc w:val="both"/>
      </w:pPr>
      <w:r>
        <w:rPr/>
        <w:t xml:space="preserve">8. 是否注意到可能的风险：文章没有明确提及拉曼光谱技术可能存在的风险或局限性。这种缺乏对潜在风险进行平衡报道的做法可能会误导读者。</w:t>
      </w:r>
    </w:p>
    <w:p>
      <w:pPr>
        <w:jc w:val="both"/>
      </w:pPr>
      <w:r>
        <w:rPr/>
        <w:t xml:space="preserve"/>
      </w:r>
    </w:p>
    <w:p>
      <w:pPr>
        <w:jc w:val="both"/>
      </w:pPr>
      <w:r>
        <w:rPr/>
        <w:t xml:space="preserve">9. 没有平等地呈现双方：文章只介绍了拉曼光谱技术及其应用领域，并未涵盖其他相关技术或方法。这种不平等地呈现双方可能导致读者对整个领域的理解不完整。</w:t>
      </w:r>
    </w:p>
    <w:p>
      <w:pPr>
        <w:jc w:val="both"/>
      </w:pPr>
      <w:r>
        <w:rPr/>
        <w:t xml:space="preserve"/>
      </w:r>
    </w:p>
    <w:p>
      <w:pPr>
        <w:jc w:val="both"/>
      </w:pPr>
      <w:r>
        <w:rPr/>
        <w:t xml:space="preserve">总体而言，上述文章在介绍拉曼光谱的理论原则方面提供了一些基本信息，但存在一些缺陷和不足之处。读者需要进一步查阅其他文献以获得更全面和客观的了解。</w:t>
      </w:r>
    </w:p>
    <w:p>
      <w:pPr>
        <w:pStyle w:val="Heading1"/>
      </w:pPr>
      <w:bookmarkStart w:id="5" w:name="_Toc5"/>
      <w:r>
        <w:t>Topics for further research:</w:t>
      </w:r>
      <w:bookmarkEnd w:id="5"/>
    </w:p>
    <w:p>
      <w:pPr>
        <w:spacing w:after="0"/>
        <w:numPr>
          <w:ilvl w:val="0"/>
          <w:numId w:val="2"/>
        </w:numPr>
      </w:pPr>
      <w:r>
        <w:rPr/>
        <w:t xml:space="preserve">拉曼光谱技术的优势和局限性
</w:t>
      </w:r>
    </w:p>
    <w:p>
      <w:pPr>
        <w:spacing w:after="0"/>
        <w:numPr>
          <w:ilvl w:val="0"/>
          <w:numId w:val="2"/>
        </w:numPr>
      </w:pPr>
      <w:r>
        <w:rPr/>
        <w:t xml:space="preserve">其他相关的拉曼光谱技术和方法
</w:t>
      </w:r>
    </w:p>
    <w:p>
      <w:pPr>
        <w:spacing w:after="0"/>
        <w:numPr>
          <w:ilvl w:val="0"/>
          <w:numId w:val="2"/>
        </w:numPr>
      </w:pPr>
      <w:r>
        <w:rPr/>
        <w:t xml:space="preserve">非线性拉曼过程的证据和详细说明
</w:t>
      </w:r>
    </w:p>
    <w:p>
      <w:pPr>
        <w:spacing w:after="0"/>
        <w:numPr>
          <w:ilvl w:val="0"/>
          <w:numId w:val="2"/>
        </w:numPr>
      </w:pPr>
      <w:r>
        <w:rPr/>
        <w:t xml:space="preserve">激光功率对样品产生热效应的影响
</w:t>
      </w:r>
    </w:p>
    <w:p>
      <w:pPr>
        <w:spacing w:after="0"/>
        <w:numPr>
          <w:ilvl w:val="0"/>
          <w:numId w:val="2"/>
        </w:numPr>
      </w:pPr>
      <w:r>
        <w:rPr/>
        <w:t xml:space="preserve">样品制备和测量条件对结果的影响
</w:t>
      </w:r>
    </w:p>
    <w:p>
      <w:pPr>
        <w:numPr>
          <w:ilvl w:val="0"/>
          <w:numId w:val="2"/>
        </w:numPr>
      </w:pPr>
      <w:r>
        <w:rPr/>
        <w:t xml:space="preserve">生物医学应用中拉曼光谱的实验证据和最新进展</w:t>
      </w:r>
    </w:p>
    <w:p>
      <w:pPr>
        <w:pStyle w:val="Heading1"/>
      </w:pPr>
      <w:bookmarkStart w:id="6" w:name="_Toc6"/>
      <w:r>
        <w:t>Report location:</w:t>
      </w:r>
      <w:bookmarkEnd w:id="6"/>
    </w:p>
    <w:p>
      <w:hyperlink r:id="rId8" w:history="1">
        <w:r>
          <w:rPr>
            <w:color w:val="2980b9"/>
            <w:u w:val="single"/>
          </w:rPr>
          <w:t xml:space="preserve">https://www.fullpicture.app/item/d4be98a25e53e27d10d622353bc3e944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AB9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515/psr-2017-0040/html" TargetMode="External"/><Relationship Id="rId8" Type="http://schemas.openxmlformats.org/officeDocument/2006/relationships/hyperlink" Target="https://www.fullpicture.app/item/d4be98a25e53e27d10d622353bc3e9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2023-12-05T08:43:42+01:00</dcterms:created>
  <dcterms:modified xsi:type="dcterms:W3CDTF">2023-12-05T08:43:42+01:00</dcterms:modified>
</cp:coreProperties>
</file>

<file path=docProps/custom.xml><?xml version="1.0" encoding="utf-8"?>
<Properties xmlns="http://schemas.openxmlformats.org/officeDocument/2006/custom-properties" xmlns:vt="http://schemas.openxmlformats.org/officeDocument/2006/docPropsVTypes"/>
</file>