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紫檀芪：其在細胞模型和體內研究中作為抑瘤劑的作用機制 - PubMed</w:t>
      </w:r>
      <w:br/>
      <w:hyperlink r:id="rId7" w:history="1">
        <w:r>
          <w:rPr>
            <w:color w:val="2980b9"/>
            <w:u w:val="single"/>
          </w:rPr>
          <w:t xml:space="preserve">https://pubmed.ncbi.nlm.nih.gov/31078746/</w:t>
        </w:r>
      </w:hyperlink>
    </w:p>
    <w:p>
      <w:pPr>
        <w:pStyle w:val="Heading1"/>
      </w:pPr>
      <w:bookmarkStart w:id="2" w:name="_Toc2"/>
      <w:r>
        <w:t>Article summary:</w:t>
      </w:r>
      <w:bookmarkEnd w:id="2"/>
    </w:p>
    <w:p>
      <w:pPr>
        <w:jc w:val="both"/>
      </w:pPr>
      <w:r>
        <w:rPr/>
        <w:t xml:space="preserve">1. 紫檀芪在細胞模型和體內研究中表現出抑制腫瘤的作用。</w:t>
      </w:r>
    </w:p>
    <w:p>
      <w:pPr>
        <w:jc w:val="both"/>
      </w:pPr>
      <w:r>
        <w:rPr/>
        <w:t xml:space="preserve">2. 紫檀芪的抗腫瘤作用可能是通過調節多個信號通路來實現的。</w:t>
      </w:r>
    </w:p>
    <w:p>
      <w:pPr>
        <w:jc w:val="both"/>
      </w:pPr>
      <w:r>
        <w:rPr/>
        <w:t xml:space="preserve">3. 進一步的研究需要探索紫檀芪在抗腫瘤治療中的潛在應用價值。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https://www.fullpicture.app/item/d3f855a9757bd23a6344677dcce785d1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57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78746/" TargetMode="External"/><Relationship Id="rId8" Type="http://schemas.openxmlformats.org/officeDocument/2006/relationships/hyperlink" Target="https://www.fullpicture.app/item/d3f855a9757bd23a6344677dcce785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2024-01-03T20:04:26+01:00</dcterms:created>
  <dcterms:modified xsi:type="dcterms:W3CDTF">2024-01-03T20:04:26+01:00</dcterms:modified>
</cp:coreProperties>
</file>

<file path=docProps/custom.xml><?xml version="1.0" encoding="utf-8"?>
<Properties xmlns="http://schemas.openxmlformats.org/officeDocument/2006/custom-properties" xmlns:vt="http://schemas.openxmlformats.org/officeDocument/2006/docPropsVTypes"/>
</file>