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Fat mass and obesity-associated gene polymorphisms, pre-diagnostic plasma adipokine levels and the risk of colorectal cancer: The Japan Public Health Center-based Prospective Study | PLOS ONE</w:t>
      </w:r>
      <w:br/>
      <w:hyperlink r:id="rId7" w:history="1">
        <w:r>
          <w:rPr>
            <w:color w:val="2980b9"/>
            <w:u w:val="single"/>
          </w:rPr>
          <w:t xml:space="preserve">https://journals.plos.org/plosone/article?id=10.1371%2Fjournal.pone.0229005</w:t>
        </w:r>
      </w:hyperlink>
    </w:p>
    <w:p>
      <w:pPr>
        <w:pStyle w:val="Heading1"/>
      </w:pPr>
      <w:bookmarkStart w:id="2" w:name="_Toc2"/>
      <w:r>
        <w:t>Article summary:</w:t>
      </w:r>
      <w:bookmarkEnd w:id="2"/>
    </w:p>
    <w:p>
      <w:pPr>
        <w:jc w:val="both"/>
      </w:pPr>
      <w:r>
        <w:rPr/>
        <w:t xml:space="preserve">1. 本研究探讨了肥胖相关基因多态性与预诊血浆脂肪激素水平之间的相互作用，以及其对结直肠癌风险的影响。研究发现，FTO基因中的7个SNPs与结直肠癌呈正相关，并且其中rs8050136与总脂联素水平存在显著交互作用。</w:t>
      </w:r>
    </w:p>
    <w:p>
      <w:pPr>
        <w:jc w:val="both"/>
      </w:pPr>
      <w:r>
        <w:rPr/>
        <w:t xml:space="preserve">2. 在最低五分位数的总脂联素水平中，携带A等位基因的个体相比非携带者，结直肠癌风险明显增加，调整了体重指数后的OR为2.54。</w:t>
      </w:r>
    </w:p>
    <w:p>
      <w:pPr>
        <w:jc w:val="both"/>
      </w:pPr>
      <w:r>
        <w:rPr/>
        <w:t xml:space="preserve">3. 这项研究揭示了FTO基因和预诊血浆脂肪激素水平之间相互作用在结直肠癌发生中的重要性，强调了与脂肪含量相关的遗传和激素因素在结直肠癌发展中的作用。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潜在偏见及其来源：文章没有明确提到作者的潜在利益冲突或研究资金来源。这可能导致读者对研究结果的可靠性产生怀疑。</w:t>
      </w:r>
    </w:p>
    <w:p>
      <w:pPr>
        <w:jc w:val="both"/>
      </w:pPr>
      <w:r>
        <w:rPr/>
        <w:t xml:space="preserve"/>
      </w:r>
    </w:p>
    <w:p>
      <w:pPr>
        <w:jc w:val="both"/>
      </w:pPr>
      <w:r>
        <w:rPr/>
        <w:t xml:space="preserve">2. 片面报道：文章只关注了FTO基因多态性与结直肠癌风险之间的关系，而忽略了其他可能影响结直肠癌发生的因素。这种片面报道可能导致读者对结论的误解。</w:t>
      </w:r>
    </w:p>
    <w:p>
      <w:pPr>
        <w:jc w:val="both"/>
      </w:pPr>
      <w:r>
        <w:rPr/>
        <w:t xml:space="preserve"/>
      </w:r>
    </w:p>
    <w:p>
      <w:pPr>
        <w:jc w:val="both"/>
      </w:pPr>
      <w:r>
        <w:rPr/>
        <w:t xml:space="preserve">3. 无根据的主张：文章提到FTO基因多态性与脂肪组织相关，但并未提供足够的证据来支持这一主张。缺乏相关研究结果可能使得该主张缺乏说服力。</w:t>
      </w:r>
    </w:p>
    <w:p>
      <w:pPr>
        <w:jc w:val="both"/>
      </w:pPr>
      <w:r>
        <w:rPr/>
        <w:t xml:space="preserve"/>
      </w:r>
    </w:p>
    <w:p>
      <w:pPr>
        <w:jc w:val="both"/>
      </w:pPr>
      <w:r>
        <w:rPr/>
        <w:t xml:space="preserve">4. 缺失的考虑点：文章没有讨论其他可能影响结直肠癌风险的重要因素，如饮食习惯、遗传背景、生活方式等。这种缺失可能导致对结论的不完整理解。</w:t>
      </w:r>
    </w:p>
    <w:p>
      <w:pPr>
        <w:jc w:val="both"/>
      </w:pPr>
      <w:r>
        <w:rPr/>
        <w:t xml:space="preserve"/>
      </w:r>
    </w:p>
    <w:p>
      <w:pPr>
        <w:jc w:val="both"/>
      </w:pPr>
      <w:r>
        <w:rPr/>
        <w:t xml:space="preserve">5. 所提出主张的缺失证据：尽管文章声称FTO基因多态性与血浆脂肪激素水平相互作用会改变结直肠癌的风险，但并未提供足够的证据来支持这一主张。缺乏相关数据可能使得该主张缺乏可信度。</w:t>
      </w:r>
    </w:p>
    <w:p>
      <w:pPr>
        <w:jc w:val="both"/>
      </w:pPr>
      <w:r>
        <w:rPr/>
        <w:t xml:space="preserve"/>
      </w:r>
    </w:p>
    <w:p>
      <w:pPr>
        <w:jc w:val="both"/>
      </w:pPr>
      <w:r>
        <w:rPr/>
        <w:t xml:space="preserve">6. 未探索的反驳：文章没有讨论其他研究结果或观点，以反驳其所提出的结论。这种未探索可能导致对结论的不完整理解。</w:t>
      </w:r>
    </w:p>
    <w:p>
      <w:pPr>
        <w:jc w:val="both"/>
      </w:pPr>
      <w:r>
        <w:rPr/>
        <w:t xml:space="preserve"/>
      </w:r>
    </w:p>
    <w:p>
      <w:pPr>
        <w:jc w:val="both"/>
      </w:pPr>
      <w:r>
        <w:rPr/>
        <w:t xml:space="preserve">7. 宣传内容：文章中是否存在宣传内容或倾向性表述需要进一步评估。如果文章过于强调某个特定结果或忽略了其他可能解释结果的因素，就可能存在宣传内容。</w:t>
      </w:r>
    </w:p>
    <w:p>
      <w:pPr>
        <w:jc w:val="both"/>
      </w:pPr>
      <w:r>
        <w:rPr/>
        <w:t xml:space="preserve"/>
      </w:r>
    </w:p>
    <w:p>
      <w:pPr>
        <w:jc w:val="both"/>
      </w:pPr>
      <w:r>
        <w:rPr/>
        <w:t xml:space="preserve">8. 偏袒：文章是否平等地呈现了双方观点也需要考虑。如果作者在报道中偏袒某个特定观点或结果，并且没有充分考虑其他可能性，就可能存在偏袒。</w:t>
      </w:r>
    </w:p>
    <w:p>
      <w:pPr>
        <w:jc w:val="both"/>
      </w:pPr>
      <w:r>
        <w:rPr/>
        <w:t xml:space="preserve"/>
      </w:r>
    </w:p>
    <w:p>
      <w:pPr>
        <w:jc w:val="both"/>
      </w:pPr>
      <w:r>
        <w:rPr/>
        <w:t xml:space="preserve">9. 是否注意到可能的风险：文章是否提及了与研究结果相关的潜在风险和限制也是一个重要问题。如果作者没有明确指出研究结果的局限性和不确定性，读者可能会对其可靠性产生怀疑。</w:t>
      </w:r>
    </w:p>
    <w:p>
      <w:pPr>
        <w:jc w:val="both"/>
      </w:pPr>
      <w:r>
        <w:rPr/>
        <w:t xml:space="preserve"/>
      </w:r>
    </w:p>
    <w:p>
      <w:pPr>
        <w:jc w:val="both"/>
      </w:pPr>
      <w:r>
        <w:rPr/>
        <w:t xml:space="preserve">总体而言，对于上述文章进行批判性分析时应关注以上问题，并根据可用证据评估其科学价值和可靠性。</w:t>
      </w:r>
    </w:p>
    <w:p>
      <w:pPr>
        <w:pStyle w:val="Heading1"/>
      </w:pPr>
      <w:bookmarkStart w:id="5" w:name="_Toc5"/>
      <w:r>
        <w:t>Topics for further research:</w:t>
      </w:r>
      <w:bookmarkEnd w:id="5"/>
    </w:p>
    <w:p>
      <w:pPr>
        <w:spacing w:after="0"/>
        <w:numPr>
          <w:ilvl w:val="0"/>
          <w:numId w:val="2"/>
        </w:numPr>
      </w:pPr>
      <w:r>
        <w:rPr/>
        <w:t xml:space="preserve">作者潜在利益冲突或研究资金来源
</w:t>
      </w:r>
    </w:p>
    <w:p>
      <w:pPr>
        <w:spacing w:after="0"/>
        <w:numPr>
          <w:ilvl w:val="0"/>
          <w:numId w:val="2"/>
        </w:numPr>
      </w:pPr>
      <w:r>
        <w:rPr/>
        <w:t xml:space="preserve">其他可能影响结直肠癌发生的因素
</w:t>
      </w:r>
    </w:p>
    <w:p>
      <w:pPr>
        <w:spacing w:after="0"/>
        <w:numPr>
          <w:ilvl w:val="0"/>
          <w:numId w:val="2"/>
        </w:numPr>
      </w:pPr>
      <w:r>
        <w:rPr/>
        <w:t xml:space="preserve">FTO基因多态性与脂肪组织相关的证据
</w:t>
      </w:r>
    </w:p>
    <w:p>
      <w:pPr>
        <w:spacing w:after="0"/>
        <w:numPr>
          <w:ilvl w:val="0"/>
          <w:numId w:val="2"/>
        </w:numPr>
      </w:pPr>
      <w:r>
        <w:rPr/>
        <w:t xml:space="preserve">其他可能影响结直肠癌风险的因素，如饮食习惯、遗传背景、生活方式等
</w:t>
      </w:r>
    </w:p>
    <w:p>
      <w:pPr>
        <w:spacing w:after="0"/>
        <w:numPr>
          <w:ilvl w:val="0"/>
          <w:numId w:val="2"/>
        </w:numPr>
      </w:pPr>
      <w:r>
        <w:rPr/>
        <w:t xml:space="preserve">FTO基因多态性与血浆脂肪激素水平相互作用改变结直肠癌风险的证据
</w:t>
      </w:r>
    </w:p>
    <w:p>
      <w:pPr>
        <w:spacing w:after="0"/>
        <w:numPr>
          <w:ilvl w:val="0"/>
          <w:numId w:val="2"/>
        </w:numPr>
      </w:pPr>
      <w:r>
        <w:rPr/>
        <w:t xml:space="preserve">其他研究结果或观点，以反驳文章提出的结论
</w:t>
      </w:r>
    </w:p>
    <w:p>
      <w:pPr>
        <w:spacing w:after="0"/>
        <w:numPr>
          <w:ilvl w:val="0"/>
          <w:numId w:val="2"/>
        </w:numPr>
      </w:pPr>
      <w:r>
        <w:rPr/>
        <w:t xml:space="preserve">文章中是否存在宣传内容或倾向性表述
</w:t>
      </w:r>
    </w:p>
    <w:p>
      <w:pPr>
        <w:spacing w:after="0"/>
        <w:numPr>
          <w:ilvl w:val="0"/>
          <w:numId w:val="2"/>
        </w:numPr>
      </w:pPr>
      <w:r>
        <w:rPr/>
        <w:t xml:space="preserve">是否平等地呈现了双方观点
</w:t>
      </w:r>
    </w:p>
    <w:p>
      <w:pPr>
        <w:numPr>
          <w:ilvl w:val="0"/>
          <w:numId w:val="2"/>
        </w:numPr>
      </w:pPr>
      <w:r>
        <w:rPr/>
        <w:t xml:space="preserve">是否提及了与研究结果相关的潜在风险和限制</w:t>
      </w:r>
    </w:p>
    <w:p>
      <w:pPr>
        <w:pStyle w:val="Heading1"/>
      </w:pPr>
      <w:bookmarkStart w:id="6" w:name="_Toc6"/>
      <w:r>
        <w:t>Report location:</w:t>
      </w:r>
      <w:bookmarkEnd w:id="6"/>
    </w:p>
    <w:p>
      <w:hyperlink r:id="rId8" w:history="1">
        <w:r>
          <w:rPr>
            <w:color w:val="2980b9"/>
            <w:u w:val="single"/>
          </w:rPr>
          <w:t xml:space="preserve">https://www.fullpicture.app/item/d3de96f5f6026f6d10c82660ba3f47dd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140B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one/article?id=10.1371%2Fjournal.pone.0229005" TargetMode="External"/><Relationship Id="rId8" Type="http://schemas.openxmlformats.org/officeDocument/2006/relationships/hyperlink" Target="https://www.fullpicture.app/item/d3de96f5f6026f6d10c82660ba3f47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2024-01-17T08:00:19+01:00</dcterms:created>
  <dcterms:modified xsi:type="dcterms:W3CDTF">2024-01-17T08:00:19+01:00</dcterms:modified>
</cp:coreProperties>
</file>

<file path=docProps/custom.xml><?xml version="1.0" encoding="utf-8"?>
<Properties xmlns="http://schemas.openxmlformats.org/officeDocument/2006/custom-properties" xmlns:vt="http://schemas.openxmlformats.org/officeDocument/2006/docPropsVTypes"/>
</file>