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Maeshowe: The Application of RTI to Norse Runes (Data Paper). Smith et al. Internet Archaeol. 47</w:t>
      </w:r>
      <w:br/>
      <w:hyperlink r:id="rId7" w:history="1">
        <w:r>
          <w:rPr>
            <w:color w:val="2980b9"/>
            <w:u w:val="single"/>
          </w:rPr>
          <w:t xml:space="preserve">https://intarch.ac.uk/journal/issue47/8/index.html</w:t>
        </w:r>
      </w:hyperlink>
    </w:p>
    <w:p>
      <w:pPr>
        <w:pStyle w:val="Heading1"/>
      </w:pPr>
      <w:bookmarkStart w:id="2" w:name="_Toc2"/>
      <w:r>
        <w:t>Article summary:</w:t>
      </w:r>
      <w:bookmarkEnd w:id="2"/>
    </w:p>
    <w:p>
      <w:pPr>
        <w:jc w:val="both"/>
      </w:pPr>
      <w:r>
        <w:rPr/>
        <w:t xml:space="preserve">1. 该研究使用计算摄影技术RTI对Maeshowe的挪威符文进行了研究，以揭示符文的物质性质和帮助解释其含义。</w:t>
      </w:r>
    </w:p>
    <w:p>
      <w:pPr>
        <w:jc w:val="both"/>
      </w:pPr>
      <w:r>
        <w:rPr/>
        <w:t xml:space="preserve">2. Maeshowe是一个古老的墓葬遗址，内部发现了多处符文铭文，显示出长期的再利用和干扰历史。</w:t>
      </w:r>
    </w:p>
    <w:p>
      <w:pPr>
        <w:jc w:val="both"/>
      </w:pPr>
      <w:r>
        <w:rPr/>
        <w:t xml:space="preserve">3. 由于早期调查中移除了内部所有材料，对于Maeshowe遗址不同使用阶段的证据很少，导致对其过去千年来的使用和再利用缺乏连贯性解释。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这篇文章对Maeshowe的研究使用了RTI技术，试图通过数字化档案和成像技术来解释诺斯符文。然而，在对文章进行批判性分析时，可以发现一些潜在的偏见和片面报道。</w:t>
      </w:r>
    </w:p>
    <w:p>
      <w:pPr>
        <w:jc w:val="both"/>
      </w:pPr>
      <w:r>
        <w:rPr/>
        <w:t xml:space="preserve"/>
      </w:r>
    </w:p>
    <w:p>
      <w:pPr>
        <w:jc w:val="both"/>
      </w:pPr>
      <w:r>
        <w:rPr/>
        <w:t xml:space="preserve">首先，文章提到了历史上关于Maeshowe的挖掘和符文研究的重要性，但没有提及可能存在的研究局限性或方法论上的缺陷。例如，是否有其他可能解释符文含义的方法被排除在外？是否有其他学者对这些符文提出不同观点却未被提及？</w:t>
      </w:r>
    </w:p>
    <w:p>
      <w:pPr>
        <w:jc w:val="both"/>
      </w:pPr>
      <w:r>
        <w:rPr/>
        <w:t xml:space="preserve"/>
      </w:r>
    </w:p>
    <w:p>
      <w:pPr>
        <w:jc w:val="both"/>
      </w:pPr>
      <w:r>
        <w:rPr/>
        <w:t xml:space="preserve">其次，文章强调了RTI技术在揭示符文物质特性方面的重要性，但未提及可能存在的风险或局限性。例如，RTI技术是否会导致数据失真或误读？是否存在其他成像技术可以作为对比来验证结果？</w:t>
      </w:r>
    </w:p>
    <w:p>
      <w:pPr>
        <w:jc w:val="both"/>
      </w:pPr>
      <w:r>
        <w:rPr/>
        <w:t xml:space="preserve"/>
      </w:r>
    </w:p>
    <w:p>
      <w:pPr>
        <w:jc w:val="both"/>
      </w:pPr>
      <w:r>
        <w:rPr/>
        <w:t xml:space="preserve">此外，文章没有探讨Maeshowe遗址可能存在的多种解释和历史背景。是否有其他学者对该遗址的用途和历史时期提出过不同看法？这些观点是否被充分考虑？</w:t>
      </w:r>
    </w:p>
    <w:p>
      <w:pPr>
        <w:jc w:val="both"/>
      </w:pPr>
      <w:r>
        <w:rPr/>
        <w:t xml:space="preserve"/>
      </w:r>
    </w:p>
    <w:p>
      <w:pPr>
        <w:jc w:val="both"/>
      </w:pPr>
      <w:r>
        <w:rPr/>
        <w:t xml:space="preserve">最后，文章中提到了一些发现和资料缺失的情况，但未深入讨论这些缺失对研究结论的影响。缺失资料是否会导致结论不完整或不准确？作者是否应该更加谨慎地推断结论？</w:t>
      </w:r>
    </w:p>
    <w:p>
      <w:pPr>
        <w:jc w:val="both"/>
      </w:pPr>
      <w:r>
        <w:rPr/>
        <w:t xml:space="preserve"/>
      </w:r>
    </w:p>
    <w:p>
      <w:pPr>
        <w:jc w:val="both"/>
      </w:pPr>
      <w:r>
        <w:rPr/>
        <w:t xml:space="preserve">综上所述，尽管这篇文章使用了先进的技术来研究Maeshowe遗址中的符文，但仍然存在一些潜在偏见、片面报道和未经深思熟虑的主张。在未来研究中，作者应该更加全面地考虑各种观点和证据，并注意避免可能存在的风险和局限性。</w:t>
      </w:r>
    </w:p>
    <w:p>
      <w:pPr>
        <w:pStyle w:val="Heading1"/>
      </w:pPr>
      <w:bookmarkStart w:id="5" w:name="_Toc5"/>
      <w:r>
        <w:t>Topics for further research:</w:t>
      </w:r>
      <w:bookmarkEnd w:id="5"/>
    </w:p>
    <w:p>
      <w:pPr>
        <w:spacing w:after="0"/>
        <w:numPr>
          <w:ilvl w:val="0"/>
          <w:numId w:val="2"/>
        </w:numPr>
      </w:pPr>
      <w:r>
        <w:rPr/>
        <w:t xml:space="preserve">Maeshowe遗址的其他可能解释
</w:t>
      </w:r>
    </w:p>
    <w:p>
      <w:pPr>
        <w:spacing w:after="0"/>
        <w:numPr>
          <w:ilvl w:val="0"/>
          <w:numId w:val="2"/>
        </w:numPr>
      </w:pPr>
      <w:r>
        <w:rPr/>
        <w:t xml:space="preserve">RTI技术的局限性和风险
</w:t>
      </w:r>
    </w:p>
    <w:p>
      <w:pPr>
        <w:spacing w:after="0"/>
        <w:numPr>
          <w:ilvl w:val="0"/>
          <w:numId w:val="2"/>
        </w:numPr>
      </w:pPr>
      <w:r>
        <w:rPr/>
        <w:t xml:space="preserve">Maeshowe遗址的多种历史背景
</w:t>
      </w:r>
    </w:p>
    <w:p>
      <w:pPr>
        <w:spacing w:after="0"/>
        <w:numPr>
          <w:ilvl w:val="0"/>
          <w:numId w:val="2"/>
        </w:numPr>
      </w:pPr>
      <w:r>
        <w:rPr/>
        <w:t xml:space="preserve">缺失资料对研究结论的影响
</w:t>
      </w:r>
    </w:p>
    <w:p>
      <w:pPr>
        <w:spacing w:after="0"/>
        <w:numPr>
          <w:ilvl w:val="0"/>
          <w:numId w:val="2"/>
        </w:numPr>
      </w:pPr>
      <w:r>
        <w:rPr/>
        <w:t xml:space="preserve">对研究结论的谨慎推断
</w:t>
      </w:r>
    </w:p>
    <w:p>
      <w:pPr>
        <w:numPr>
          <w:ilvl w:val="0"/>
          <w:numId w:val="2"/>
        </w:numPr>
      </w:pPr>
      <w:r>
        <w:rPr/>
        <w:t xml:space="preserve">作者应该考虑的其他观点和证据</w:t>
      </w:r>
    </w:p>
    <w:p>
      <w:pPr>
        <w:pStyle w:val="Heading1"/>
      </w:pPr>
      <w:bookmarkStart w:id="6" w:name="_Toc6"/>
      <w:r>
        <w:t>Report location:</w:t>
      </w:r>
      <w:bookmarkEnd w:id="6"/>
    </w:p>
    <w:p>
      <w:hyperlink r:id="rId8" w:history="1">
        <w:r>
          <w:rPr>
            <w:color w:val="2980b9"/>
            <w:u w:val="single"/>
          </w:rPr>
          <w:t xml:space="preserve">https://www.fullpicture.app/item/d39c150c67dc9c54a1101cc1372e2a97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00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arch.ac.uk/journal/issue47/8/index.html" TargetMode="External"/><Relationship Id="rId8" Type="http://schemas.openxmlformats.org/officeDocument/2006/relationships/hyperlink" Target="https://www.fullpicture.app/item/d39c150c67dc9c54a1101cc1372e2a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2024-07-02T02:23:37+02:00</dcterms:created>
  <dcterms:modified xsi:type="dcterms:W3CDTF">2024-07-02T02:23:37+02:00</dcterms:modified>
</cp:coreProperties>
</file>

<file path=docProps/custom.xml><?xml version="1.0" encoding="utf-8"?>
<Properties xmlns="http://schemas.openxmlformats.org/officeDocument/2006/custom-properties" xmlns:vt="http://schemas.openxmlformats.org/officeDocument/2006/docPropsVTypes"/>
</file>