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Optimal design and operation of a waste tire feedstock polygeneration system - ScienceDirect --- 废旧轮胎原料多联产系统的优化设计和运行 - ScienceDirect</w:t>
      </w:r>
      <w:br/>
      <w:hyperlink r:id="rId7" w:history="1">
        <w:r>
          <w:rPr>
            <w:color w:val="2980b9"/>
            <w:u w:val="single"/>
          </w:rPr>
          <w:t xml:space="preserve">https://www.sciencedirect.com/science/article/pii/S0360544221002395</w:t>
        </w:r>
      </w:hyperlink>
    </w:p>
    <w:p>
      <w:pPr>
        <w:pStyle w:val="Heading1"/>
      </w:pPr>
      <w:bookmarkStart w:id="2" w:name="_Toc2"/>
      <w:r>
        <w:t>Article summary:</w:t>
      </w:r>
      <w:bookmarkEnd w:id="2"/>
    </w:p>
    <w:p>
      <w:pPr>
        <w:jc w:val="both"/>
      </w:pPr>
      <w:r>
        <w:rPr/>
        <w:t xml:space="preserve">1. Polygeneration systems offer economic and environmental advantages by producing multiple products, such as electricity, fuels, and chemicals, from alternative feedstocks like waste tires.</w:t>
      </w:r>
    </w:p>
    <w:p>
      <w:pPr>
        <w:jc w:val="both"/>
      </w:pPr>
      <w:r>
        <w:rPr/>
        <w:t xml:space="preserve">2. Waste tires are a suitable feedstock for conversion to high-value products through gasification due to their homogeneous nature, high energy density, high volatile matter content, and low ash content.</w:t>
      </w:r>
    </w:p>
    <w:p>
      <w:pPr>
        <w:jc w:val="both"/>
      </w:pPr>
      <w:r>
        <w:rPr/>
        <w:t xml:space="preserve">3. Entrained flow (EF) gasification is a highly efficient process for waste tire conversion that allows for complete tar cracking and removal, although it may have certain drawbacks such as higher cost and strict requirements on feedstock quality.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"Optimal design and operation of a waste tire feedstock polygeneration system" discusses the benefits and challenges of using waste tires as a feedstock for polygeneration systems. While the article provides valuable information on the topic, there are several areas that require critical analysis.</w:t>
      </w:r>
    </w:p>
    <w:p>
      <w:pPr>
        <w:jc w:val="both"/>
      </w:pPr>
      <w:r>
        <w:rPr/>
        <w:t xml:space="preserve"/>
      </w:r>
    </w:p>
    <w:p>
      <w:pPr>
        <w:jc w:val="both"/>
      </w:pPr>
      <w:r>
        <w:rPr/>
        <w:t xml:space="preserve">Firstly, the article highlights the economic and environmental advantages of polygeneration systems compared to single product systems. However, it fails to mention any potential drawbacks or limitations of these systems. For example, polygeneration systems may require complex infrastructure and high initial investment costs, which could limit their feasibility in certain regions or industries.</w:t>
      </w:r>
    </w:p>
    <w:p>
      <w:pPr>
        <w:jc w:val="both"/>
      </w:pPr>
      <w:r>
        <w:rPr/>
        <w:t xml:space="preserve"/>
      </w:r>
    </w:p>
    <w:p>
      <w:pPr>
        <w:jc w:val="both"/>
      </w:pPr>
      <w:r>
        <w:rPr/>
        <w:t xml:space="preserve">Additionally, the article emphasizes the use of waste tires as a suitable feedstock for conversion to high-value products through gasification. While this may be true, it does not address any potential environmental concerns or risks associated with waste tire disposal. For instance, gasification processes can release harmful emissions and byproducts if not properly controlled.</w:t>
      </w:r>
    </w:p>
    <w:p>
      <w:pPr>
        <w:jc w:val="both"/>
      </w:pPr>
      <w:r>
        <w:rPr/>
        <w:t xml:space="preserve"/>
      </w:r>
    </w:p>
    <w:p>
      <w:pPr>
        <w:jc w:val="both"/>
      </w:pPr>
      <w:r>
        <w:rPr/>
        <w:t xml:space="preserve">Furthermore, the article mentions previous research studies on polygeneration processes that utilize alternative feedstocks. However, it does not provide a comprehensive overview of these studies or discuss their findings in detail. This lack of information limits the reader's understanding of the current state of research in this field.</w:t>
      </w:r>
    </w:p>
    <w:p>
      <w:pPr>
        <w:jc w:val="both"/>
      </w:pPr>
      <w:r>
        <w:rPr/>
        <w:t xml:space="preserve"/>
      </w:r>
    </w:p>
    <w:p>
      <w:pPr>
        <w:jc w:val="both"/>
      </w:pPr>
      <w:r>
        <w:rPr/>
        <w:t xml:space="preserve">Moreover, the article lacks a balanced presentation of different perspectives on waste tire conversion systems. It primarily focuses on the benefits and optimization strategies without adequately addressing potential challenges or criticisms. A more comprehensive analysis would consider both sides of the argument and explore counterarguments or alternative approaches.</w:t>
      </w:r>
    </w:p>
    <w:p>
      <w:pPr>
        <w:jc w:val="both"/>
      </w:pPr>
      <w:r>
        <w:rPr/>
        <w:t xml:space="preserve"/>
      </w:r>
    </w:p>
    <w:p>
      <w:pPr>
        <w:jc w:val="both"/>
      </w:pPr>
      <w:r>
        <w:rPr/>
        <w:t xml:space="preserve">Additionally, while the article mentions that EF gasification is used in this study due to its efficiency and tar cracking capabilities, it does not provide sufficient evidence or justification for this choice. The reader is left wondering why other gasifier types were not considered or what specific advantages EF gasification offers over alternative methods.</w:t>
      </w:r>
    </w:p>
    <w:p>
      <w:pPr>
        <w:jc w:val="both"/>
      </w:pPr>
      <w:r>
        <w:rPr/>
        <w:t xml:space="preserve"/>
      </w:r>
    </w:p>
    <w:p>
      <w:pPr>
        <w:jc w:val="both"/>
      </w:pPr>
      <w:r>
        <w:rPr/>
        <w:t xml:space="preserve">Lastly, there is a lack of discussion on regulatory frameworks or policies related to waste tire management and conversion systems. Considering that waste management is subject to strict regulations in many countries, it is important to address how these systems align with existing policies or if any regulatory challenges may arise.</w:t>
      </w:r>
    </w:p>
    <w:p>
      <w:pPr>
        <w:jc w:val="both"/>
      </w:pPr>
      <w:r>
        <w:rPr/>
        <w:t xml:space="preserve"/>
      </w:r>
    </w:p>
    <w:p>
      <w:pPr>
        <w:jc w:val="both"/>
      </w:pPr>
      <w:r>
        <w:rPr/>
        <w:t xml:space="preserve">In conclusion, while the article provides valuable insights into the design and operation of waste tire feedstock polygeneration systems, it has several limitations. These include a lack of balanced reporting, unsupported claims, missing evidence, and a failure to address potential risks or regulatory considerations. A more comprehensive analysis would require addressing these limitations and providing a more nuanced perspective on the topic.</w:t>
      </w:r>
    </w:p>
    <w:p>
      <w:pPr>
        <w:pStyle w:val="Heading1"/>
      </w:pPr>
      <w:bookmarkStart w:id="5" w:name="_Toc5"/>
      <w:r>
        <w:t>Topics for further research:</w:t>
      </w:r>
      <w:bookmarkEnd w:id="5"/>
    </w:p>
    <w:p>
      <w:pPr>
        <w:spacing w:after="0"/>
        <w:numPr>
          <w:ilvl w:val="0"/>
          <w:numId w:val="2"/>
        </w:numPr>
      </w:pPr>
      <w:r>
        <w:rPr/>
        <w:t xml:space="preserve">Environmental risks of waste tire disposal in gasification processes
</w:t>
      </w:r>
    </w:p>
    <w:p>
      <w:pPr>
        <w:spacing w:after="0"/>
        <w:numPr>
          <w:ilvl w:val="0"/>
          <w:numId w:val="2"/>
        </w:numPr>
      </w:pPr>
      <w:r>
        <w:rPr/>
        <w:t xml:space="preserve">Drawbacks and limitations of polygeneration systems
</w:t>
      </w:r>
    </w:p>
    <w:p>
      <w:pPr>
        <w:spacing w:after="0"/>
        <w:numPr>
          <w:ilvl w:val="0"/>
          <w:numId w:val="2"/>
        </w:numPr>
      </w:pPr>
      <w:r>
        <w:rPr/>
        <w:t xml:space="preserve">Alternative feedstocks for polygeneration processes
</w:t>
      </w:r>
    </w:p>
    <w:p>
      <w:pPr>
        <w:spacing w:after="0"/>
        <w:numPr>
          <w:ilvl w:val="0"/>
          <w:numId w:val="2"/>
        </w:numPr>
      </w:pPr>
      <w:r>
        <w:rPr/>
        <w:t xml:space="preserve">Criticisms and challenges of waste tire conversion systems
</w:t>
      </w:r>
    </w:p>
    <w:p>
      <w:pPr>
        <w:spacing w:after="0"/>
        <w:numPr>
          <w:ilvl w:val="0"/>
          <w:numId w:val="2"/>
        </w:numPr>
      </w:pPr>
      <w:r>
        <w:rPr/>
        <w:t xml:space="preserve">Comparison of different gasifier types for waste tire conversion
</w:t>
      </w:r>
    </w:p>
    <w:p>
      <w:pPr>
        <w:numPr>
          <w:ilvl w:val="0"/>
          <w:numId w:val="2"/>
        </w:numPr>
      </w:pPr>
      <w:r>
        <w:rPr/>
        <w:t xml:space="preserve">Regulatory frameworks for waste tire management and conversion systems</w:t>
      </w:r>
    </w:p>
    <w:p>
      <w:pPr>
        <w:pStyle w:val="Heading1"/>
      </w:pPr>
      <w:bookmarkStart w:id="6" w:name="_Toc6"/>
      <w:r>
        <w:t>Report location:</w:t>
      </w:r>
      <w:bookmarkEnd w:id="6"/>
    </w:p>
    <w:p>
      <w:hyperlink r:id="rId8" w:history="1">
        <w:r>
          <w:rPr>
            <w:color w:val="2980b9"/>
            <w:u w:val="single"/>
          </w:rPr>
          <w:t xml:space="preserve">https://www.fullpicture.app/item/d2fb0993d3bdd53ec3aecc3054302d54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62D4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0544221002395" TargetMode="External"/><Relationship Id="rId8" Type="http://schemas.openxmlformats.org/officeDocument/2006/relationships/hyperlink" Target="https://www.fullpicture.app/item/d2fb0993d3bdd53ec3aecc3054302d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2024-04-23T17:52:15+02:00</dcterms:created>
  <dcterms:modified xsi:type="dcterms:W3CDTF">2024-04-23T17:52:15+02:00</dcterms:modified>
</cp:coreProperties>
</file>

<file path=docProps/custom.xml><?xml version="1.0" encoding="utf-8"?>
<Properties xmlns="http://schemas.openxmlformats.org/officeDocument/2006/custom-properties" xmlns:vt="http://schemas.openxmlformats.org/officeDocument/2006/docPropsVTypes"/>
</file>