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Does empathy predict (cyber) bullying perpetration, and how do age, gender and nationality affect this relationship? - ScienceDirect</w:t>
      </w:r>
      <w:br/>
      <w:hyperlink r:id="rId7" w:history="1">
        <w:r>
          <w:rPr>
            <w:color w:val="2980b9"/>
            <w:u w:val="single"/>
          </w:rPr>
          <w:t xml:space="preserve">https://www.sciencedirect.com/science/article/abs/pii/S1041608015300248</w:t>
        </w:r>
      </w:hyperlink>
    </w:p>
    <w:p>
      <w:pPr>
        <w:pStyle w:val="Heading1"/>
      </w:pPr>
      <w:bookmarkStart w:id="2" w:name="_Toc2"/>
      <w:r>
        <w:t>Article summary:</w:t>
      </w:r>
      <w:bookmarkEnd w:id="2"/>
    </w:p>
    <w:p>
      <w:pPr>
        <w:jc w:val="both"/>
      </w:pPr>
      <w:r>
        <w:rPr/>
        <w:t xml:space="preserve">1. Empathy is negatively correlated with traditional bullying and cyberbullying perpetration.</w:t>
      </w:r>
    </w:p>
    <w:p>
      <w:pPr>
        <w:jc w:val="both"/>
      </w:pPr>
      <w:r>
        <w:rPr/>
        <w:t xml:space="preserve">2. Affective empathy is a stronger predictor of traditional bullying and cyberbullying perpetration than cognitive empathy.</w:t>
      </w:r>
    </w:p>
    <w:p>
      <w:pPr>
        <w:jc w:val="both"/>
      </w:pPr>
      <w:r>
        <w:rPr/>
        <w:t xml:space="preserve">3. Gender, age, and nationality do not significantly affect the relationship between empathy and bullying behavior.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"Does empathy predict (cyber) bullying perpetration, and how do age, gender and nationality affect this relationship?" provides an overview of the relationship between empathy and traditional bullying as well as cyberbullying. The study aims to assess the influence of demographic factors on the association between empathy (cognitive and affective empathy) and bullying behavior, including both traditional bullying and cyberbullying. The article presents a comprehensive review of previous studies on the topic, highlighting the importance of empathy in predicting bullying behavior.</w:t>
      </w:r>
    </w:p>
    <w:p>
      <w:pPr>
        <w:jc w:val="both"/>
      </w:pPr>
      <w:r>
        <w:rPr/>
        <w:t xml:space="preserve"/>
      </w:r>
    </w:p>
    <w:p>
      <w:pPr>
        <w:jc w:val="both"/>
      </w:pPr>
      <w:r>
        <w:rPr/>
        <w:t xml:space="preserve">The article is well-written and provides a clear overview of the research question, methodology, results, and discussion. However, there are some potential biases in the article that need to be considered. Firstly, the sample size is relatively small (N=564), which may limit the generalizability of the findings. Secondly, the study only focuses on two countries (Spain and Greece), which may not be representative of other cultures or regions. Thirdly, there is no consideration given to other potential factors that may influence bullying behavior such as socioeconomic status or family dynamics.</w:t>
      </w:r>
    </w:p>
    <w:p>
      <w:pPr>
        <w:jc w:val="both"/>
      </w:pPr>
      <w:r>
        <w:rPr/>
        <w:t xml:space="preserve"/>
      </w:r>
    </w:p>
    <w:p>
      <w:pPr>
        <w:jc w:val="both"/>
      </w:pPr>
      <w:r>
        <w:rPr/>
        <w:t xml:space="preserve">Additionally, while the article does provide evidence for its claims regarding empathy's role in predicting bullying behavior, it does not explore counterarguments or alternative explanations for these findings. For example, it is possible that individuals who engage in bullying behavior have lower levels of empathy due to other underlying psychological factors rather than empathy being a direct cause of their behavior.</w:t>
      </w:r>
    </w:p>
    <w:p>
      <w:pPr>
        <w:jc w:val="both"/>
      </w:pPr>
      <w:r>
        <w:rPr/>
        <w:t xml:space="preserve"/>
      </w:r>
    </w:p>
    <w:p>
      <w:pPr>
        <w:jc w:val="both"/>
      </w:pPr>
      <w:r>
        <w:rPr/>
        <w:t xml:space="preserve">Furthermore, while the article notes that girls generally show higher levels of empathy than boys in self-reported evaluations, it does not explore why this might be the case or consider potential biases in self-report measures. Additionally, while there are some mean differences found between genders and countries in terms of cyberbullying perpetration rates, these differences are not explored further or explained.</w:t>
      </w:r>
    </w:p>
    <w:p>
      <w:pPr>
        <w:jc w:val="both"/>
      </w:pPr>
      <w:r>
        <w:rPr/>
        <w:t xml:space="preserve"/>
      </w:r>
    </w:p>
    <w:p>
      <w:pPr>
        <w:jc w:val="both"/>
      </w:pPr>
      <w:r>
        <w:rPr/>
        <w:t xml:space="preserve">Overall, while this article provides valuable insights into the relationship between empathy and traditional/cyberbullying perpetration rates among adolescents from Spain and Greece, it is important to consider potential biases and limitations in the study's methodology and sample size. Additionally, further research is needed to explore other potential factors that may influence bullying behavior and to assess the generalizability of these findings across different cultures and regions.</w:t>
      </w:r>
    </w:p>
    <w:p>
      <w:pPr>
        <w:pStyle w:val="Heading1"/>
      </w:pPr>
      <w:bookmarkStart w:id="5" w:name="_Toc5"/>
      <w:r>
        <w:t>Topics for further research:</w:t>
      </w:r>
      <w:bookmarkEnd w:id="5"/>
    </w:p>
    <w:p>
      <w:pPr>
        <w:spacing w:after="0"/>
        <w:numPr>
          <w:ilvl w:val="0"/>
          <w:numId w:val="2"/>
        </w:numPr>
      </w:pPr>
      <w:r>
        <w:rPr/>
        <w:t xml:space="preserve">Factors influencing bullying behavior beyond empathy
</w:t>
      </w:r>
    </w:p>
    <w:p>
      <w:pPr>
        <w:spacing w:after="0"/>
        <w:numPr>
          <w:ilvl w:val="0"/>
          <w:numId w:val="2"/>
        </w:numPr>
      </w:pPr>
      <w:r>
        <w:rPr/>
        <w:t xml:space="preserve">Cultural differences in bullying perpetration rates
</w:t>
      </w:r>
    </w:p>
    <w:p>
      <w:pPr>
        <w:spacing w:after="0"/>
        <w:numPr>
          <w:ilvl w:val="0"/>
          <w:numId w:val="2"/>
        </w:numPr>
      </w:pPr>
      <w:r>
        <w:rPr/>
        <w:t xml:space="preserve">Socioeconomic status and bullying behavior
</w:t>
      </w:r>
    </w:p>
    <w:p>
      <w:pPr>
        <w:spacing w:after="0"/>
        <w:numPr>
          <w:ilvl w:val="0"/>
          <w:numId w:val="2"/>
        </w:numPr>
      </w:pPr>
      <w:r>
        <w:rPr/>
        <w:t xml:space="preserve">Family dynamics and bullying behavior
</w:t>
      </w:r>
    </w:p>
    <w:p>
      <w:pPr>
        <w:spacing w:after="0"/>
        <w:numPr>
          <w:ilvl w:val="0"/>
          <w:numId w:val="2"/>
        </w:numPr>
      </w:pPr>
      <w:r>
        <w:rPr/>
        <w:t xml:space="preserve">Psychological factors underlying bullying behavior
</w:t>
      </w:r>
    </w:p>
    <w:p>
      <w:pPr>
        <w:numPr>
          <w:ilvl w:val="0"/>
          <w:numId w:val="2"/>
        </w:numPr>
      </w:pPr>
      <w:r>
        <w:rPr/>
        <w:t xml:space="preserve">Gender differences in empathy and self-report measures</w:t>
      </w:r>
    </w:p>
    <w:p>
      <w:pPr>
        <w:pStyle w:val="Heading1"/>
      </w:pPr>
      <w:bookmarkStart w:id="6" w:name="_Toc6"/>
      <w:r>
        <w:t>Report location:</w:t>
      </w:r>
      <w:bookmarkEnd w:id="6"/>
    </w:p>
    <w:p>
      <w:hyperlink r:id="rId8" w:history="1">
        <w:r>
          <w:rPr>
            <w:color w:val="2980b9"/>
            <w:u w:val="single"/>
          </w:rPr>
          <w:t xml:space="preserve">https://www.fullpicture.app/item/d1c663dc0be3a8086e18932211205d02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794D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041608015300248" TargetMode="External"/><Relationship Id="rId8" Type="http://schemas.openxmlformats.org/officeDocument/2006/relationships/hyperlink" Target="https://www.fullpicture.app/item/d1c663dc0be3a8086e18932211205d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2023-12-15T00:20:19+01:00</dcterms:created>
  <dcterms:modified xsi:type="dcterms:W3CDTF">2023-12-15T00:20:19+01:00</dcterms:modified>
</cp:coreProperties>
</file>

<file path=docProps/custom.xml><?xml version="1.0" encoding="utf-8"?>
<Properties xmlns="http://schemas.openxmlformats.org/officeDocument/2006/custom-properties" xmlns:vt="http://schemas.openxmlformats.org/officeDocument/2006/docPropsVTypes"/>
</file>