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数字化在商业和管理中的作用：系统文献综述 |管理科学综述</w:t>
      </w:r>
      <w:br/>
      <w:hyperlink r:id="rId7" w:history="1">
        <w:r>
          <w:rPr>
            <w:color w:val="2980b9"/>
            <w:u w:val="single"/>
          </w:rPr>
          <w:t xml:space="preserve">https://link.springer.com/article/10.1007/s11846-023-00647-8</w:t>
        </w:r>
      </w:hyperlink>
    </w:p>
    <w:p>
      <w:pPr>
        <w:pStyle w:val="Heading1"/>
      </w:pPr>
      <w:bookmarkStart w:id="2" w:name="_Toc2"/>
      <w:r>
        <w:t>Article summary:</w:t>
      </w:r>
      <w:bookmarkEnd w:id="2"/>
    </w:p>
    <w:p>
      <w:pPr>
        <w:jc w:val="both"/>
      </w:pPr>
      <w:r>
        <w:rPr/>
        <w:t xml:space="preserve">1. 数字化正在改变商业和管理领域，引发公司及其直接业务环境的颠覆性变化，加速商业模式的过时。</w:t>
      </w:r>
    </w:p>
    <w:p>
      <w:pPr>
        <w:jc w:val="both"/>
      </w:pPr>
      <w:r>
        <w:rPr/>
        <w:t xml:space="preserve">2. 组织需要设计战略应对措施，并使用数字技术来改变以前信任的价值创造途径，以保持竞争力。</w:t>
      </w:r>
    </w:p>
    <w:p>
      <w:pPr>
        <w:jc w:val="both"/>
      </w:pPr>
      <w:r>
        <w:rPr/>
        <w:t xml:space="preserve">3. 数字技术改变了消费者的期望和行为，消费者在与组织及其利益相关者之间的对话中扮演积极参与者的角色。</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虽然提到了数字化对商业和管理的重要性，但存在一些潜在偏见和片面报道。首先，文章没有提及数字化可能带来的风险和负面影响。数字化转型可能导致数据安全性问题、隐私问题以及技术依赖性增加等挑战，这些方面也应该被充分考虑。</w:t>
      </w:r>
    </w:p>
    <w:p>
      <w:pPr>
        <w:jc w:val="both"/>
      </w:pPr>
      <w:r>
        <w:rPr/>
        <w:t xml:space="preserve"/>
      </w:r>
    </w:p>
    <w:p>
      <w:pPr>
        <w:jc w:val="both"/>
      </w:pPr>
      <w:r>
        <w:rPr/>
        <w:t xml:space="preserve">另外，文章中提到数字技术改变了消费者的期望和行为，但未提及是否有研究支持这一主张。缺乏具体的案例或数据支持使得这个观点显得缺乏说服力。</w:t>
      </w:r>
    </w:p>
    <w:p>
      <w:pPr>
        <w:jc w:val="both"/>
      </w:pPr>
      <w:r>
        <w:rPr/>
        <w:t xml:space="preserve"/>
      </w:r>
    </w:p>
    <w:p>
      <w:pPr>
        <w:jc w:val="both"/>
      </w:pPr>
      <w:r>
        <w:rPr/>
        <w:t xml:space="preserve">此外，在讨论数字技术对竞争格局的影响时，文章只强调了其颠覆性，而未探讨可能的反对意见或负面影响。数字技术的发展可能导致市场垄断、信息不对称等问题，这些方面也应该被纳入讨论范围。</w:t>
      </w:r>
    </w:p>
    <w:p>
      <w:pPr>
        <w:jc w:val="both"/>
      </w:pPr>
      <w:r>
        <w:rPr/>
        <w:t xml:space="preserve"/>
      </w:r>
    </w:p>
    <w:p>
      <w:pPr>
        <w:jc w:val="both"/>
      </w:pPr>
      <w:r>
        <w:rPr/>
        <w:t xml:space="preserve">最后，在谈到数字化转型时，文章似乎过于宣传数字技术的优势，而忽略了组织在实施数字化转型过程中可能遇到的困难和挑战。缺乏平衡地呈现双方观点会使读者对该主题的理解产生偏差。</w:t>
      </w:r>
    </w:p>
    <w:p>
      <w:pPr>
        <w:jc w:val="both"/>
      </w:pPr>
      <w:r>
        <w:rPr/>
        <w:t xml:space="preserve"/>
      </w:r>
    </w:p>
    <w:p>
      <w:pPr>
        <w:jc w:val="both"/>
      </w:pPr>
      <w:r>
        <w:rPr/>
        <w:t xml:space="preserve">因此，为了使文章更加全面和客观，作者可以通过引用更多研究结果来支持其观点，并注意平衡地呈现正反两方观点以及可能存在的风险和挑战。</w:t>
      </w:r>
    </w:p>
    <w:p>
      <w:pPr>
        <w:pStyle w:val="Heading1"/>
      </w:pPr>
      <w:bookmarkStart w:id="5" w:name="_Toc5"/>
      <w:r>
        <w:t>Topics for further research:</w:t>
      </w:r>
      <w:bookmarkEnd w:id="5"/>
    </w:p>
    <w:p>
      <w:pPr>
        <w:spacing w:after="0"/>
        <w:numPr>
          <w:ilvl w:val="0"/>
          <w:numId w:val="2"/>
        </w:numPr>
      </w:pPr>
      <w:r>
        <w:rPr/>
        <w:t xml:space="preserve">数字化转型的风险和负面影响
</w:t>
      </w:r>
    </w:p>
    <w:p>
      <w:pPr>
        <w:spacing w:after="0"/>
        <w:numPr>
          <w:ilvl w:val="0"/>
          <w:numId w:val="2"/>
        </w:numPr>
      </w:pPr>
      <w:r>
        <w:rPr/>
        <w:t xml:space="preserve">消费者行为和数字技术的关系研究
</w:t>
      </w:r>
    </w:p>
    <w:p>
      <w:pPr>
        <w:spacing w:after="0"/>
        <w:numPr>
          <w:ilvl w:val="0"/>
          <w:numId w:val="2"/>
        </w:numPr>
      </w:pPr>
      <w:r>
        <w:rPr/>
        <w:t xml:space="preserve">数字技术对竞争格局的负面影响
</w:t>
      </w:r>
    </w:p>
    <w:p>
      <w:pPr>
        <w:spacing w:after="0"/>
        <w:numPr>
          <w:ilvl w:val="0"/>
          <w:numId w:val="2"/>
        </w:numPr>
      </w:pPr>
      <w:r>
        <w:rPr/>
        <w:t xml:space="preserve">数字化转型中组织可能遇到的困难和挑战
</w:t>
      </w:r>
    </w:p>
    <w:p>
      <w:pPr>
        <w:spacing w:after="0"/>
        <w:numPr>
          <w:ilvl w:val="0"/>
          <w:numId w:val="2"/>
        </w:numPr>
      </w:pPr>
      <w:r>
        <w:rPr/>
        <w:t xml:space="preserve">平衡呈现数字化转型的优势和挑战
</w:t>
      </w:r>
    </w:p>
    <w:p>
      <w:pPr>
        <w:numPr>
          <w:ilvl w:val="0"/>
          <w:numId w:val="2"/>
        </w:numPr>
      </w:pPr>
      <w:r>
        <w:rPr/>
        <w:t xml:space="preserve">研究结果支持数字化对商业和管理的影响</w:t>
      </w:r>
    </w:p>
    <w:p>
      <w:pPr>
        <w:pStyle w:val="Heading1"/>
      </w:pPr>
      <w:bookmarkStart w:id="6" w:name="_Toc6"/>
      <w:r>
        <w:t>Report location:</w:t>
      </w:r>
      <w:bookmarkEnd w:id="6"/>
    </w:p>
    <w:p>
      <w:hyperlink r:id="rId8" w:history="1">
        <w:r>
          <w:rPr>
            <w:color w:val="2980b9"/>
            <w:u w:val="single"/>
          </w:rPr>
          <w:t xml:space="preserve">https://www.fullpicture.app/item/d15fb64d7aa281f4d4a6b83ad6ad7d3d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1E0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846-023-00647-8" TargetMode="External"/><Relationship Id="rId8" Type="http://schemas.openxmlformats.org/officeDocument/2006/relationships/hyperlink" Target="https://www.fullpicture.app/item/d15fb64d7aa281f4d4a6b83ad6ad7d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2024-07-06T02:25:12+02:00</dcterms:created>
  <dcterms:modified xsi:type="dcterms:W3CDTF">2024-07-06T02:25:12+02:00</dcterms:modified>
</cp:coreProperties>
</file>

<file path=docProps/custom.xml><?xml version="1.0" encoding="utf-8"?>
<Properties xmlns="http://schemas.openxmlformats.org/officeDocument/2006/custom-properties" xmlns:vt="http://schemas.openxmlformats.org/officeDocument/2006/docPropsVTypes"/>
</file>