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Habitual daily intake of a sweet and fatty snack modulates reward processing in humans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https://pubmed.ncbi.nlm.nih.gov/36958330/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randomized, controlled study was conducted on normal-weight participants to investigate the effects of habitual daily intake of a high-fat/high-sugar snack or a low-fat/low-sugar snack for 8 weeks in addition to their regular diet.</w:t>
      </w:r>
    </w:p>
    <w:p>
      <w:pPr>
        <w:jc w:val="both"/>
      </w:pPr>
      <w:r>
        <w:rPr/>
        <w:t xml:space="preserve">2. The high-fat/high-sugar intervention decreased the preference for low-fat food while increasing brain response to food and associative learning independent of food cues or reward.</w:t>
      </w:r>
    </w:p>
    <w:p>
      <w:pPr>
        <w:jc w:val="both"/>
      </w:pPr>
      <w:r>
        <w:rPr/>
        <w:t xml:space="preserve">3. These alterations were independent of changes in body weight and metabolic parameters, indicating a direct effect of high-fat, high-sugar foods on neurobehavioral adaptations that may increase the risk for overeating and weight gain.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文章，该文本身并没有明显的偏见或宣传内容。然而，需要注意的是，该研究只针对了正常体重的参与者进行了8周的实验，并未考虑肥胖人群或长期高脂高糖饮食对大脑奖赏系统的影响。此外，该研究也没有探讨其他可能影响奖赏系统的因素，如心理压力、睡眠质量等。因此，在解释这些结果时需要谨慎，并不能简单地将其推广到整个人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另外，该研究中使用了高脂高糖零食作为干预措施，但并未考虑这些食物可能带来的健康风险，如肥胖、心血管疾病等。因此，在推广这些结果时也需要注意到这些潜在风险。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总之，尽管该文章本身并没有明显的偏见或宣传内容，但在解释和推广其结果时需要谨慎，并考虑到其他可能影响奖赏系统和健康风险的因素。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high-fat</w:t>
      </w:r>
    </w:p>
    <w:p>
      <w:pPr>
        <w:spacing w:after="0"/>
        <w:numPr>
          <w:ilvl w:val="0"/>
          <w:numId w:val="2"/>
        </w:numPr>
      </w:pPr>
      <w:r>
        <w:rPr/>
        <w:t xml:space="preserve">high-sugar diet on brain reward system
</w:t>
      </w:r>
    </w:p>
    <w:p>
      <w:pPr>
        <w:spacing w:after="0"/>
        <w:numPr>
          <w:ilvl w:val="0"/>
          <w:numId w:val="2"/>
        </w:numPr>
      </w:pPr>
      <w:r>
        <w:rPr/>
        <w:t xml:space="preserve">Effects of long-term unhealthy diet on brain function
</w:t>
      </w:r>
    </w:p>
    <w:p>
      <w:pPr>
        <w:spacing w:after="0"/>
        <w:numPr>
          <w:ilvl w:val="0"/>
          <w:numId w:val="2"/>
        </w:numPr>
      </w:pPr>
      <w:r>
        <w:rPr/>
        <w:t xml:space="preserve">Influence of psychological stress on reward system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sleep quality and reward system
</w:t>
      </w:r>
    </w:p>
    <w:p>
      <w:pPr>
        <w:spacing w:after="0"/>
        <w:numPr>
          <w:ilvl w:val="0"/>
          <w:numId w:val="2"/>
        </w:numPr>
      </w:pPr>
      <w:r>
        <w:rPr/>
        <w:t xml:space="preserve">Health risks associated with high-fat</w:t>
      </w:r>
    </w:p>
    <w:p>
      <w:pPr>
        <w:spacing w:after="0"/>
        <w:numPr>
          <w:ilvl w:val="0"/>
          <w:numId w:val="2"/>
        </w:numPr>
      </w:pPr>
      <w:r>
        <w:rPr/>
        <w:t xml:space="preserve">high-sugar snacks
</w:t>
      </w:r>
    </w:p>
    <w:p>
      <w:pPr>
        <w:numPr>
          <w:ilvl w:val="0"/>
          <w:numId w:val="2"/>
        </w:numPr>
      </w:pPr>
      <w:r>
        <w:rPr/>
        <w:t xml:space="preserve">Need for caution in interpreting and promoting study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https://www.fullpicture.app/item/d1215722d0facc384fb287bc67b55f31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B21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958330/" TargetMode="External"/><Relationship Id="rId8" Type="http://schemas.openxmlformats.org/officeDocument/2006/relationships/hyperlink" Target="https://www.fullpicture.app/item/d1215722d0facc384fb287bc67b55f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2023-12-23T01:48:44+01:00</dcterms:created>
  <dcterms:modified xsi:type="dcterms:W3CDTF">2023-12-23T01:48:44+01:00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