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[2310.00871] COMPOSER：用于蛇形机器人的可扩展且可靠的模块化策略</w:t>
      </w:r>
      <w:br/>
      <w:hyperlink r:id="rId7" w:history="1">
        <w:r>
          <w:rPr>
            <w:color w:val="2980b9"/>
            <w:u w:val="single"/>
          </w:rPr>
          <w:t xml:space="preserve">https://arxiv.org/abs/2310.00871</w:t>
        </w:r>
      </w:hyperlink>
    </w:p>
    <w:p>
      <w:pPr>
        <w:pStyle w:val="Heading1"/>
      </w:pPr>
      <w:bookmarkStart w:id="2" w:name="_Toc2"/>
      <w:r>
        <w:t>Article summary:</w:t>
      </w:r>
      <w:bookmarkEnd w:id="2"/>
    </w:p>
    <w:p>
      <w:pPr>
        <w:jc w:val="both"/>
      </w:pPr>
      <w:r>
        <w:rPr/>
        <w:t xml:space="preserve">1. 蛇形机器人的超冗余和高维特性增加了适应性，但也对机器人控制提出了挑战。文章提出了一种模块化策略COMPOSER，利用蛇形机器人的特性增强鲁棒性和通用性。</w:t>
      </w:r>
    </w:p>
    <w:p>
      <w:pPr>
        <w:jc w:val="both"/>
      </w:pPr>
      <w:r>
        <w:rPr/>
        <w:t xml:space="preserve"/>
      </w:r>
    </w:p>
    <w:p>
      <w:pPr>
        <w:jc w:val="both"/>
      </w:pPr>
      <w:r>
        <w:rPr/>
        <w:t xml:space="preserve">2. COMPOSER将蛇形机器人视为模块化机器人，并将其控制表述为协作式多智能体强化学习问题。每个蛇形机器人部分充当一个单独的代理，并通过自我注意力机制增强智能体之间的合作行为。</w:t>
      </w:r>
    </w:p>
    <w:p>
      <w:pPr>
        <w:jc w:val="both"/>
      </w:pPr>
      <w:r>
        <w:rPr/>
        <w:t xml:space="preserve"/>
      </w:r>
    </w:p>
    <w:p>
      <w:pPr>
        <w:jc w:val="both"/>
      </w:pPr>
      <w:r>
        <w:rPr/>
        <w:t xml:space="preserve">3. COMPOSER在五个蛇形机器人任务中实现了最高的成功率，并展示了对模块损坏具有鲁棒性和零样本泛化性的优势。该方法具有潜力在蛇形机器人领域得到广泛应用。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偏见及来源：文章似乎对蛇形机器人的优势持有积极态度，但没有提及其潜在的局限性。这种偏见可能源自作者对该领域的研究兴趣或个人经验。</w:t>
      </w:r>
    </w:p>
    <w:p>
      <w:pPr>
        <w:jc w:val="both"/>
      </w:pPr>
      <w:r>
        <w:rPr/>
        <w:t xml:space="preserve"/>
      </w:r>
    </w:p>
    <w:p>
      <w:pPr>
        <w:jc w:val="both"/>
      </w:pPr>
      <w:r>
        <w:rPr/>
        <w:t xml:space="preserve">2. 片面报道：文章只关注了蛇形机器人在与环境互动中的适应性和顺应性，但没有提到其他类型机器人的优势或比较。这种片面报道可能导致读者对蛇形机器人过于理想化。</w:t>
      </w:r>
    </w:p>
    <w:p>
      <w:pPr>
        <w:jc w:val="both"/>
      </w:pPr>
      <w:r>
        <w:rPr/>
        <w:t xml:space="preserve"/>
      </w:r>
    </w:p>
    <w:p>
      <w:pPr>
        <w:jc w:val="both"/>
      </w:pPr>
      <w:r>
        <w:rPr/>
        <w:t xml:space="preserve">3. 无根据的主张：文章声称利用蛇形机器人的超冗余和灵活性可以增强控制策略的鲁棒性和通用性，但没有提供具体证据支持这一主张。缺乏实验证据可能使读者难以相信该方法的有效性。</w:t>
      </w:r>
    </w:p>
    <w:p>
      <w:pPr>
        <w:jc w:val="both"/>
      </w:pPr>
      <w:r>
        <w:rPr/>
        <w:t xml:space="preserve"/>
      </w:r>
    </w:p>
    <w:p>
      <w:pPr>
        <w:jc w:val="both"/>
      </w:pPr>
      <w:r>
        <w:rPr/>
        <w:t xml:space="preserve">4. 缺失的考虑点：文章未讨论蛇形机器人控制策略中可能存在的挑战和困难。例如，如何处理模块之间的协调问题、如何解决高维状态空间带来的计算复杂度等等。忽略这些考虑点可能导致读者对该方法的可行性产生疑问。</w:t>
      </w:r>
    </w:p>
    <w:p>
      <w:pPr>
        <w:jc w:val="both"/>
      </w:pPr>
      <w:r>
        <w:rPr/>
        <w:t xml:space="preserve"/>
      </w:r>
    </w:p>
    <w:p>
      <w:pPr>
        <w:jc w:val="both"/>
      </w:pPr>
      <w:r>
        <w:rPr/>
        <w:t xml:space="preserve">5. 缺失证据：文章声称所提出的方法在各种任务中实现了最高的成功率，但没有提供详细的实验结果或数据支持这一主张。缺乏实验证据可能使读者难以评估该方法的有效性和可靠性。</w:t>
      </w:r>
    </w:p>
    <w:p>
      <w:pPr>
        <w:jc w:val="both"/>
      </w:pPr>
      <w:r>
        <w:rPr/>
        <w:t xml:space="preserve"/>
      </w:r>
    </w:p>
    <w:p>
      <w:pPr>
        <w:jc w:val="both"/>
      </w:pPr>
      <w:r>
        <w:rPr/>
        <w:t xml:space="preserve">6. 未探索的反驳：文章未涉及其他学术观点或研究成果，也没有探讨可能存在的反驳意见。这种未探索可能导致读者对该方法的全面性和可靠性产生质疑。</w:t>
      </w:r>
    </w:p>
    <w:p>
      <w:pPr>
        <w:jc w:val="both"/>
      </w:pPr>
      <w:r>
        <w:rPr/>
        <w:t xml:space="preserve"/>
      </w:r>
    </w:p>
    <w:p>
      <w:pPr>
        <w:jc w:val="both"/>
      </w:pPr>
      <w:r>
        <w:rPr/>
        <w:t xml:space="preserve">7. 宣传内容：文章提到了一个项目页面链接，但没有明确说明该链接是用于进一步了解作者的工作还是为了宣传目的。如果是为了宣传目的，那么文章可能存在宣传内容倾向。</w:t>
      </w:r>
    </w:p>
    <w:p>
      <w:pPr>
        <w:jc w:val="both"/>
      </w:pPr>
      <w:r>
        <w:rPr/>
        <w:t xml:space="preserve"/>
      </w:r>
    </w:p>
    <w:p>
      <w:pPr>
        <w:jc w:val="both"/>
      </w:pPr>
      <w:r>
        <w:rPr/>
        <w:t xml:space="preserve">8. 偏袒：文章没有平等地呈现蛇形机器人与其他类型机器人之间的优势和劣势。这种偏袒可能导致读者对蛇形机器人过于理想化，并忽视其他类型机器人的潜力。</w:t>
      </w:r>
    </w:p>
    <w:p>
      <w:pPr>
        <w:jc w:val="both"/>
      </w:pPr>
      <w:r>
        <w:rPr/>
        <w:t xml:space="preserve"/>
      </w:r>
    </w:p>
    <w:p>
      <w:pPr>
        <w:jc w:val="both"/>
      </w:pPr>
      <w:r>
        <w:rPr/>
        <w:t xml:space="preserve">9. 风险意识：文章未提及任何与蛇形机器人相关的潜在风险或安全问题。忽略风险意识可能使读者对该技术的实际应用和潜在风险缺乏全面了解。</w:t>
      </w:r>
    </w:p>
    <w:p>
      <w:pPr>
        <w:jc w:val="both"/>
      </w:pPr>
      <w:r>
        <w:rPr/>
        <w:t xml:space="preserve"/>
      </w:r>
    </w:p>
    <w:p>
      <w:pPr>
        <w:jc w:val="both"/>
      </w:pPr>
      <w:r>
        <w:rPr/>
        <w:t xml:space="preserve">总体而言，上述文章可能存在一些偏见、片面报道、无根据的主张、缺失的考虑点和证据，以及未探索的反驳。读者需要对这些问题保持警惕，并进一步研究和评估该方法的可行性和有效性。</w:t>
      </w:r>
    </w:p>
    <w:p>
      <w:pPr>
        <w:pStyle w:val="Heading1"/>
      </w:pPr>
      <w:bookmarkStart w:id="5" w:name="_Toc5"/>
      <w:r>
        <w:t>Topics for further research:</w:t>
      </w:r>
      <w:bookmarkEnd w:id="5"/>
    </w:p>
    <w:p>
      <w:pPr>
        <w:spacing w:after="0"/>
        <w:numPr>
          <w:ilvl w:val="0"/>
          <w:numId w:val="2"/>
        </w:numPr>
      </w:pPr>
      <w:r>
        <w:rPr/>
        <w:t xml:space="preserve">蛇形机器人的局限性
</w:t>
      </w:r>
    </w:p>
    <w:p>
      <w:pPr>
        <w:spacing w:after="0"/>
        <w:numPr>
          <w:ilvl w:val="0"/>
          <w:numId w:val="2"/>
        </w:numPr>
      </w:pPr>
      <w:r>
        <w:rPr/>
        <w:t xml:space="preserve">其他类型机器人的优势和比较
</w:t>
      </w:r>
    </w:p>
    <w:p>
      <w:pPr>
        <w:spacing w:after="0"/>
        <w:numPr>
          <w:ilvl w:val="0"/>
          <w:numId w:val="2"/>
        </w:numPr>
      </w:pPr>
      <w:r>
        <w:rPr/>
        <w:t xml:space="preserve">蛇形机器人控制策略的鲁棒性和通用性的具体证据
</w:t>
      </w:r>
    </w:p>
    <w:p>
      <w:pPr>
        <w:spacing w:after="0"/>
        <w:numPr>
          <w:ilvl w:val="0"/>
          <w:numId w:val="2"/>
        </w:numPr>
      </w:pPr>
      <w:r>
        <w:rPr/>
        <w:t xml:space="preserve">蛇形机器人控制策略中的挑战和困难
</w:t>
      </w:r>
    </w:p>
    <w:p>
      <w:pPr>
        <w:spacing w:after="0"/>
        <w:numPr>
          <w:ilvl w:val="0"/>
          <w:numId w:val="2"/>
        </w:numPr>
      </w:pPr>
      <w:r>
        <w:rPr/>
        <w:t xml:space="preserve">实验结果或数据支持所提出方法的有效性
</w:t>
      </w:r>
    </w:p>
    <w:p>
      <w:pPr>
        <w:numPr>
          <w:ilvl w:val="0"/>
          <w:numId w:val="2"/>
        </w:numPr>
      </w:pPr>
      <w:r>
        <w:rPr/>
        <w:t xml:space="preserve">其他学术观点或研究成果以及可能存在的反驳意见</w:t>
      </w:r>
    </w:p>
    <w:p>
      <w:pPr>
        <w:pStyle w:val="Heading1"/>
      </w:pPr>
      <w:bookmarkStart w:id="6" w:name="_Toc6"/>
      <w:r>
        <w:t>Report location:</w:t>
      </w:r>
      <w:bookmarkEnd w:id="6"/>
    </w:p>
    <w:p>
      <w:hyperlink r:id="rId8" w:history="1">
        <w:r>
          <w:rPr>
            <w:color w:val="2980b9"/>
            <w:u w:val="single"/>
          </w:rPr>
          <w:t xml:space="preserve">https://www.fullpicture.app/item/d103a34e021b0e052a03441ac5cfd8e4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B14D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310.00871" TargetMode="External"/><Relationship Id="rId8" Type="http://schemas.openxmlformats.org/officeDocument/2006/relationships/hyperlink" Target="https://www.fullpicture.app/item/d103a34e021b0e052a03441ac5cfd8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2024-05-13T03:21:08+02:00</dcterms:created>
  <dcterms:modified xsi:type="dcterms:W3CDTF">2024-05-13T03:21:08+02:00</dcterms:modified>
</cp:coreProperties>
</file>

<file path=docProps/custom.xml><?xml version="1.0" encoding="utf-8"?>
<Properties xmlns="http://schemas.openxmlformats.org/officeDocument/2006/custom-properties" xmlns:vt="http://schemas.openxmlformats.org/officeDocument/2006/docPropsVTypes"/>
</file>