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苏州2021年关于组织实施基础研究试点项目通知【智为铭略转发】-苏州智为铭略企业管理有限公司</w:t>
      </w:r>
      <w:br/>
      <w:hyperlink r:id="rId7" w:history="1">
        <w:r>
          <w:rPr>
            <w:color w:val="2980b9"/>
            <w:u w:val="single"/>
          </w:rPr>
          <w:t xml:space="preserve">http://www.key-way.com/cn5947.html</w:t>
        </w:r>
      </w:hyperlink>
    </w:p>
    <w:p>
      <w:pPr>
        <w:pStyle w:val="Heading1"/>
      </w:pPr>
      <w:bookmarkStart w:id="2" w:name="_Toc2"/>
      <w:r>
        <w:t>Article summary:</w:t>
      </w:r>
      <w:bookmarkEnd w:id="2"/>
    </w:p>
    <w:p>
      <w:pPr>
        <w:jc w:val="both"/>
      </w:pPr>
      <w:r>
        <w:rPr/>
        <w:t xml:space="preserve">1. 苏州市将组织实施基础研究试点项目，以加强科技创新和推动产业发展为目标。首批试点单位包括中国科学院苏州纳米与纳米生物学研究所、中国科学院苏州生物医学工程技术研究所和姑苏材料科学实验室。</w:t>
      </w:r>
    </w:p>
    <w:p>
      <w:pPr>
        <w:jc w:val="both"/>
      </w:pPr>
      <w:r>
        <w:rPr/>
        <w:t xml:space="preserve"/>
      </w:r>
    </w:p>
    <w:p>
      <w:pPr>
        <w:jc w:val="both"/>
      </w:pPr>
      <w:r>
        <w:rPr/>
        <w:t xml:space="preserve">2. 试点内容包括增加对基础研究的稳定支持、开展前沿领域和目标导向的基础研究项目，并注重人才培养和激励。</w:t>
      </w:r>
    </w:p>
    <w:p>
      <w:pPr>
        <w:jc w:val="both"/>
      </w:pPr>
      <w:r>
        <w:rPr/>
        <w:t xml:space="preserve"/>
      </w:r>
    </w:p>
    <w:p>
      <w:pPr>
        <w:jc w:val="both"/>
      </w:pPr>
      <w:r>
        <w:rPr/>
        <w:t xml:space="preserve">3. 深化改革，赋予试点单位更大的自主权，建立完善的基础研究项目管理制度，并进行绩效评估。同时，要求严格遵守科研诚信规范，禁止不诚信行为。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这篇文章是一份通知，它提到了苏州市在2021年关于组织实施基础研究试点项目的计划。然而，文章的内容存在一些问题和偏见。</w:t>
      </w:r>
    </w:p>
    <w:p>
      <w:pPr>
        <w:jc w:val="both"/>
      </w:pPr>
      <w:r>
        <w:rPr/>
        <w:t xml:space="preserve"/>
      </w:r>
    </w:p>
    <w:p>
      <w:pPr>
        <w:jc w:val="both"/>
      </w:pPr>
      <w:r>
        <w:rPr/>
        <w:t xml:space="preserve">首先，文章没有提供关于为什么要进行基础研究试点项目的背景信息。它只是简单地说要实施这些项目，并没有解释为什么基础研究对科技创新的重要性以及为什么选择苏州市的前沿领域作为试点项目的重点。</w:t>
      </w:r>
    </w:p>
    <w:p>
      <w:pPr>
        <w:jc w:val="both"/>
      </w:pPr>
      <w:r>
        <w:rPr/>
        <w:t xml:space="preserve"/>
      </w:r>
    </w:p>
    <w:p>
      <w:pPr>
        <w:jc w:val="both"/>
      </w:pPr>
      <w:r>
        <w:rPr/>
        <w:t xml:space="preserve">其次，文章没有提供任何数据或证据来支持其主张。它只是简单地说要加大对基础研究的支持，并增加投资，但没有说明这样做将如何促进科技创新和产业发展。</w:t>
      </w:r>
    </w:p>
    <w:p>
      <w:pPr>
        <w:jc w:val="both"/>
      </w:pPr>
      <w:r>
        <w:rPr/>
        <w:t xml:space="preserve"/>
      </w:r>
    </w:p>
    <w:p>
      <w:pPr>
        <w:jc w:val="both"/>
      </w:pPr>
      <w:r>
        <w:rPr/>
        <w:t xml:space="preserve">此外，文章还存在一些片面报道和缺失的考虑点。它只提到了选定的试点单位和试点内容，但没有提及其他可能存在的候选单位或其他可能需要考虑的因素。这使得读者很难全面了解该计划的范围和影响。</w:t>
      </w:r>
    </w:p>
    <w:p>
      <w:pPr>
        <w:jc w:val="both"/>
      </w:pPr>
      <w:r>
        <w:rPr/>
        <w:t xml:space="preserve"/>
      </w:r>
    </w:p>
    <w:p>
      <w:pPr>
        <w:jc w:val="both"/>
      </w:pPr>
      <w:r>
        <w:rPr/>
        <w:t xml:space="preserve">另外，文章中还有一些宣传内容和偏袒之处。例如，在介绍试点单位时，它只提到了中国科学院苏州纳米与纳米生物学研究所、中国科学院苏州生物医学工程技术研究所和姑苏材料科学实验室等单位，而没有提及其他可能也在进行基础研究的单位。这可能会给读者一种偏袒某些单位或领域的印象。</w:t>
      </w:r>
    </w:p>
    <w:p>
      <w:pPr>
        <w:jc w:val="both"/>
      </w:pPr>
      <w:r>
        <w:rPr/>
        <w:t xml:space="preserve"/>
      </w:r>
    </w:p>
    <w:p>
      <w:pPr>
        <w:jc w:val="both"/>
      </w:pPr>
      <w:r>
        <w:rPr/>
        <w:t xml:space="preserve">最后，文章没有平等地呈现双方的观点。它只是简单地陈述了政府和省级机构对加强基础研究的精神，并没有提及任何可能存在的争议或反对意见。</w:t>
      </w:r>
    </w:p>
    <w:p>
      <w:pPr>
        <w:jc w:val="both"/>
      </w:pPr>
      <w:r>
        <w:rPr/>
        <w:t xml:space="preserve"/>
      </w:r>
    </w:p>
    <w:p>
      <w:pPr>
        <w:jc w:val="both"/>
      </w:pPr>
      <w:r>
        <w:rPr/>
        <w:t xml:space="preserve">综上所述，这篇文章存在一些问题和偏见。它缺乏背景信息、数据支持和全面考虑，同时还存在宣传内容、偏袒和不平等呈现双方的问题。阅读者应该对其中的主张保持怀疑，并寻找更多可靠的信息来评估该计划的价值和影响。</w:t>
      </w:r>
    </w:p>
    <w:p>
      <w:pPr>
        <w:pStyle w:val="Heading1"/>
      </w:pPr>
      <w:bookmarkStart w:id="5" w:name="_Toc5"/>
      <w:r>
        <w:t>Topics for further research:</w:t>
      </w:r>
      <w:bookmarkEnd w:id="5"/>
    </w:p>
    <w:p>
      <w:pPr>
        <w:spacing w:after="0"/>
        <w:numPr>
          <w:ilvl w:val="0"/>
          <w:numId w:val="2"/>
        </w:numPr>
      </w:pPr>
      <w:r>
        <w:rPr/>
        <w:t xml:space="preserve">基础研究对科技创新的重要性
</w:t>
      </w:r>
    </w:p>
    <w:p>
      <w:pPr>
        <w:spacing w:after="0"/>
        <w:numPr>
          <w:ilvl w:val="0"/>
          <w:numId w:val="2"/>
        </w:numPr>
      </w:pPr>
      <w:r>
        <w:rPr/>
        <w:t xml:space="preserve">为什么选择苏州市的前沿领域作为试点项目的重点
</w:t>
      </w:r>
    </w:p>
    <w:p>
      <w:pPr>
        <w:spacing w:after="0"/>
        <w:numPr>
          <w:ilvl w:val="0"/>
          <w:numId w:val="2"/>
        </w:numPr>
      </w:pPr>
      <w:r>
        <w:rPr/>
        <w:t xml:space="preserve">基础研究对科技创新和产业发展的促进作用
</w:t>
      </w:r>
    </w:p>
    <w:p>
      <w:pPr>
        <w:spacing w:after="0"/>
        <w:numPr>
          <w:ilvl w:val="0"/>
          <w:numId w:val="2"/>
        </w:numPr>
      </w:pPr>
      <w:r>
        <w:rPr/>
        <w:t xml:space="preserve">其他可能存在的候选单位或需要考虑的因素
</w:t>
      </w:r>
    </w:p>
    <w:p>
      <w:pPr>
        <w:spacing w:after="0"/>
        <w:numPr>
          <w:ilvl w:val="0"/>
          <w:numId w:val="2"/>
        </w:numPr>
      </w:pPr>
      <w:r>
        <w:rPr/>
        <w:t xml:space="preserve">其他正在进行基础研究的单位
</w:t>
      </w:r>
    </w:p>
    <w:p>
      <w:pPr>
        <w:numPr>
          <w:ilvl w:val="0"/>
          <w:numId w:val="2"/>
        </w:numPr>
      </w:pPr>
      <w:r>
        <w:rPr/>
        <w:t xml:space="preserve">反对加强基础研究的观点和争议</w:t>
      </w:r>
    </w:p>
    <w:p>
      <w:pPr>
        <w:pStyle w:val="Heading1"/>
      </w:pPr>
      <w:bookmarkStart w:id="6" w:name="_Toc6"/>
      <w:r>
        <w:t>Report location:</w:t>
      </w:r>
      <w:bookmarkEnd w:id="6"/>
    </w:p>
    <w:p>
      <w:hyperlink r:id="rId8" w:history="1">
        <w:r>
          <w:rPr>
            <w:color w:val="2980b9"/>
            <w:u w:val="single"/>
          </w:rPr>
          <w:t xml:space="preserve">https://www.fullpicture.app/item/d0d06110d2fba977f4bb05e98e63eb7e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C654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ey-way.com/cn5947.html" TargetMode="External"/><Relationship Id="rId8" Type="http://schemas.openxmlformats.org/officeDocument/2006/relationships/hyperlink" Target="https://www.fullpicture.app/item/d0d06110d2fba977f4bb05e98e63eb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2023-12-04T09:03:30+01:00</dcterms:created>
  <dcterms:modified xsi:type="dcterms:W3CDTF">2023-12-04T09:03:30+01:00</dcterms:modified>
</cp:coreProperties>
</file>

<file path=docProps/custom.xml><?xml version="1.0" encoding="utf-8"?>
<Properties xmlns="http://schemas.openxmlformats.org/officeDocument/2006/custom-properties" xmlns:vt="http://schemas.openxmlformats.org/officeDocument/2006/docPropsVTypes"/>
</file>